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9BAA1" w14:textId="6F4424E4" w:rsidR="0058065B" w:rsidRPr="001518B0" w:rsidRDefault="0058065B" w:rsidP="0058065B">
      <w:pPr>
        <w:pStyle w:val="1"/>
        <w:spacing w:after="0" w:line="288" w:lineRule="auto"/>
        <w:rPr>
          <w:rFonts w:ascii="Arial" w:hAnsi="Arial" w:cs="Arial"/>
          <w:lang w:val="sl-SI" w:eastAsia="sl-SI"/>
        </w:rPr>
      </w:pPr>
    </w:p>
    <w:p w14:paraId="3A098B6E" w14:textId="77777777" w:rsidR="004F2985" w:rsidRPr="001518B0" w:rsidRDefault="004F2985" w:rsidP="00065BB9">
      <w:pPr>
        <w:pStyle w:val="Naslov"/>
        <w:jc w:val="both"/>
        <w:rPr>
          <w:rFonts w:ascii="Arial" w:hAnsi="Arial" w:cs="Arial"/>
          <w:b w:val="0"/>
          <w:bCs w:val="0"/>
          <w:sz w:val="20"/>
          <w:szCs w:val="20"/>
          <w:highlight w:val="yellow"/>
          <w:lang w:val="sl-SI"/>
        </w:rPr>
      </w:pPr>
    </w:p>
    <w:p w14:paraId="1B36C5BE" w14:textId="39EC1B1E" w:rsidR="005D1B05" w:rsidRDefault="005D1B05">
      <w:pPr>
        <w:jc w:val="center"/>
        <w:rPr>
          <w:rFonts w:ascii="Arial" w:hAnsi="Arial" w:cs="Arial"/>
          <w:b/>
          <w:sz w:val="20"/>
          <w:szCs w:val="20"/>
        </w:rPr>
      </w:pPr>
    </w:p>
    <w:p w14:paraId="31D921F8" w14:textId="71F8F94A" w:rsidR="001518B0" w:rsidRDefault="001518B0">
      <w:pPr>
        <w:jc w:val="center"/>
        <w:rPr>
          <w:rFonts w:ascii="Arial" w:hAnsi="Arial" w:cs="Arial"/>
          <w:b/>
          <w:sz w:val="20"/>
          <w:szCs w:val="20"/>
        </w:rPr>
      </w:pPr>
    </w:p>
    <w:p w14:paraId="77806FAF" w14:textId="15498AAE" w:rsidR="001518B0" w:rsidRDefault="001518B0">
      <w:pPr>
        <w:jc w:val="center"/>
        <w:rPr>
          <w:rFonts w:ascii="Arial" w:hAnsi="Arial" w:cs="Arial"/>
          <w:b/>
          <w:sz w:val="20"/>
          <w:szCs w:val="20"/>
        </w:rPr>
      </w:pPr>
    </w:p>
    <w:p w14:paraId="415A03A9" w14:textId="77777777" w:rsidR="001518B0" w:rsidRPr="001518B0" w:rsidRDefault="001518B0">
      <w:pPr>
        <w:jc w:val="center"/>
        <w:rPr>
          <w:rFonts w:ascii="Arial" w:hAnsi="Arial" w:cs="Arial"/>
          <w:b/>
          <w:sz w:val="20"/>
          <w:szCs w:val="20"/>
        </w:rPr>
      </w:pPr>
    </w:p>
    <w:p w14:paraId="1F4CC824" w14:textId="77777777" w:rsidR="00A36463" w:rsidRPr="001518B0" w:rsidRDefault="00A36463">
      <w:pPr>
        <w:jc w:val="center"/>
        <w:rPr>
          <w:rFonts w:ascii="Arial" w:hAnsi="Arial" w:cs="Arial"/>
          <w:b/>
          <w:sz w:val="20"/>
          <w:szCs w:val="20"/>
        </w:rPr>
      </w:pPr>
    </w:p>
    <w:p w14:paraId="4585B96B" w14:textId="77777777" w:rsidR="005D1B05" w:rsidRPr="001518B0" w:rsidRDefault="005D1B05">
      <w:pPr>
        <w:jc w:val="center"/>
        <w:rPr>
          <w:rFonts w:ascii="Arial" w:hAnsi="Arial" w:cs="Arial"/>
          <w:b/>
          <w:sz w:val="20"/>
          <w:szCs w:val="20"/>
        </w:rPr>
      </w:pPr>
    </w:p>
    <w:p w14:paraId="081A2414" w14:textId="64BFCF4D" w:rsidR="003C13A8" w:rsidRPr="001518B0" w:rsidRDefault="00E471C6" w:rsidP="008879A4">
      <w:pPr>
        <w:jc w:val="center"/>
        <w:rPr>
          <w:rFonts w:ascii="Arial" w:hAnsi="Arial" w:cs="Arial"/>
          <w:b/>
          <w:sz w:val="20"/>
          <w:szCs w:val="20"/>
        </w:rPr>
      </w:pPr>
      <w:r w:rsidRPr="00E471C6">
        <w:rPr>
          <w:rFonts w:ascii="Arial" w:hAnsi="Arial" w:cs="Arial"/>
          <w:b/>
          <w:sz w:val="28"/>
          <w:szCs w:val="20"/>
        </w:rPr>
        <w:t>NAVODILA ORGANA UPRAVLJANJA ZA IZVAJANJE MEHANIZMA CELOSTNIH TERITORIALNIH NALOŽB V PROGRAMSKEM OBDOBJU 2021–2027</w:t>
      </w:r>
    </w:p>
    <w:p w14:paraId="45AF9607" w14:textId="009C0F66" w:rsidR="005D1B05" w:rsidRDefault="005D1B05" w:rsidP="008879A4">
      <w:pPr>
        <w:jc w:val="center"/>
        <w:rPr>
          <w:rFonts w:ascii="Arial" w:hAnsi="Arial" w:cs="Arial"/>
          <w:b/>
          <w:sz w:val="20"/>
          <w:szCs w:val="20"/>
        </w:rPr>
      </w:pPr>
    </w:p>
    <w:p w14:paraId="7E0772AD" w14:textId="7EC740A5" w:rsidR="001518B0" w:rsidRDefault="001518B0" w:rsidP="008879A4">
      <w:pPr>
        <w:jc w:val="center"/>
        <w:rPr>
          <w:rFonts w:ascii="Arial" w:hAnsi="Arial" w:cs="Arial"/>
          <w:b/>
          <w:sz w:val="20"/>
          <w:szCs w:val="20"/>
        </w:rPr>
      </w:pPr>
    </w:p>
    <w:p w14:paraId="3D07F19A" w14:textId="74CC7DEE" w:rsidR="001518B0" w:rsidRDefault="001518B0" w:rsidP="008879A4">
      <w:pPr>
        <w:jc w:val="center"/>
        <w:rPr>
          <w:rFonts w:ascii="Arial" w:hAnsi="Arial" w:cs="Arial"/>
          <w:b/>
          <w:sz w:val="20"/>
          <w:szCs w:val="20"/>
        </w:rPr>
      </w:pPr>
    </w:p>
    <w:p w14:paraId="6407FD42" w14:textId="218BB91A" w:rsidR="001518B0" w:rsidRDefault="001518B0" w:rsidP="008879A4">
      <w:pPr>
        <w:jc w:val="center"/>
        <w:rPr>
          <w:rFonts w:ascii="Arial" w:hAnsi="Arial" w:cs="Arial"/>
          <w:b/>
          <w:sz w:val="20"/>
          <w:szCs w:val="20"/>
        </w:rPr>
      </w:pPr>
    </w:p>
    <w:p w14:paraId="0848D20C" w14:textId="3ECBBA9F" w:rsidR="001518B0" w:rsidRDefault="001518B0" w:rsidP="008879A4">
      <w:pPr>
        <w:jc w:val="center"/>
        <w:rPr>
          <w:rFonts w:ascii="Arial" w:hAnsi="Arial" w:cs="Arial"/>
          <w:b/>
          <w:sz w:val="20"/>
          <w:szCs w:val="20"/>
        </w:rPr>
      </w:pPr>
      <w:r w:rsidRPr="001518B0">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4C51D0A0">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1518B0" w:rsidRDefault="001518B0" w:rsidP="008879A4">
      <w:pPr>
        <w:jc w:val="center"/>
        <w:rPr>
          <w:rFonts w:ascii="Arial" w:hAnsi="Arial" w:cs="Arial"/>
          <w:b/>
          <w:sz w:val="20"/>
          <w:szCs w:val="20"/>
        </w:rPr>
      </w:pPr>
    </w:p>
    <w:p w14:paraId="7C1B5671" w14:textId="77777777" w:rsidR="005D1B05" w:rsidRPr="001518B0" w:rsidRDefault="005D1B05" w:rsidP="008879A4">
      <w:pPr>
        <w:jc w:val="center"/>
        <w:rPr>
          <w:rFonts w:ascii="Arial" w:hAnsi="Arial" w:cs="Arial"/>
          <w:b/>
          <w:sz w:val="20"/>
          <w:szCs w:val="20"/>
        </w:rPr>
      </w:pPr>
    </w:p>
    <w:p w14:paraId="3FD02D54" w14:textId="0DF9AC5D" w:rsidR="00A36463" w:rsidRPr="001518B0" w:rsidRDefault="00A36463" w:rsidP="008879A4">
      <w:pPr>
        <w:jc w:val="center"/>
        <w:rPr>
          <w:rFonts w:ascii="Arial" w:hAnsi="Arial" w:cs="Arial"/>
          <w:b/>
          <w:sz w:val="20"/>
          <w:szCs w:val="20"/>
        </w:rPr>
      </w:pPr>
    </w:p>
    <w:p w14:paraId="5995DA34" w14:textId="27673E3F" w:rsidR="003C13A8" w:rsidRPr="001518B0" w:rsidRDefault="003C13A8" w:rsidP="008879A4">
      <w:pPr>
        <w:jc w:val="center"/>
        <w:rPr>
          <w:rFonts w:ascii="Arial" w:hAnsi="Arial" w:cs="Arial"/>
          <w:b/>
          <w:sz w:val="20"/>
          <w:szCs w:val="20"/>
        </w:rPr>
      </w:pPr>
    </w:p>
    <w:p w14:paraId="21BFC86B" w14:textId="572385FF" w:rsidR="003C13A8" w:rsidRPr="001518B0" w:rsidRDefault="003C13A8" w:rsidP="008879A4">
      <w:pPr>
        <w:jc w:val="center"/>
        <w:rPr>
          <w:rFonts w:ascii="Arial" w:hAnsi="Arial" w:cs="Arial"/>
          <w:b/>
          <w:sz w:val="20"/>
          <w:szCs w:val="20"/>
        </w:rPr>
      </w:pPr>
    </w:p>
    <w:p w14:paraId="06DC79F0" w14:textId="77DDAC7C" w:rsidR="003C13A8" w:rsidRPr="001518B0" w:rsidRDefault="003C13A8" w:rsidP="008879A4">
      <w:pPr>
        <w:jc w:val="center"/>
        <w:rPr>
          <w:rFonts w:ascii="Arial" w:hAnsi="Arial" w:cs="Arial"/>
          <w:b/>
          <w:sz w:val="20"/>
          <w:szCs w:val="20"/>
        </w:rPr>
      </w:pPr>
    </w:p>
    <w:p w14:paraId="260CBC96" w14:textId="51AB8043" w:rsidR="003C13A8" w:rsidRPr="001518B0" w:rsidRDefault="003C13A8" w:rsidP="008879A4">
      <w:pPr>
        <w:jc w:val="center"/>
        <w:rPr>
          <w:rFonts w:ascii="Arial" w:hAnsi="Arial" w:cs="Arial"/>
          <w:b/>
          <w:sz w:val="20"/>
          <w:szCs w:val="20"/>
        </w:rPr>
      </w:pPr>
    </w:p>
    <w:p w14:paraId="3B6465E7" w14:textId="69956B19" w:rsidR="003C13A8" w:rsidRPr="001518B0" w:rsidRDefault="003C13A8" w:rsidP="008879A4">
      <w:pPr>
        <w:jc w:val="center"/>
        <w:rPr>
          <w:rFonts w:ascii="Arial" w:hAnsi="Arial" w:cs="Arial"/>
          <w:b/>
          <w:sz w:val="20"/>
          <w:szCs w:val="20"/>
        </w:rPr>
      </w:pPr>
    </w:p>
    <w:p w14:paraId="243A7ED1" w14:textId="731FDE81" w:rsidR="003C13A8" w:rsidRPr="001518B0" w:rsidRDefault="003C13A8" w:rsidP="008879A4">
      <w:pPr>
        <w:jc w:val="center"/>
        <w:rPr>
          <w:rFonts w:ascii="Arial" w:hAnsi="Arial" w:cs="Arial"/>
          <w:b/>
          <w:sz w:val="20"/>
          <w:szCs w:val="20"/>
        </w:rPr>
      </w:pPr>
    </w:p>
    <w:p w14:paraId="28A7FF1D" w14:textId="4FF2C5F0" w:rsidR="003C13A8" w:rsidRPr="001518B0" w:rsidRDefault="003C13A8" w:rsidP="008879A4">
      <w:pPr>
        <w:jc w:val="center"/>
        <w:rPr>
          <w:rFonts w:ascii="Arial" w:hAnsi="Arial" w:cs="Arial"/>
          <w:b/>
          <w:sz w:val="20"/>
          <w:szCs w:val="20"/>
        </w:rPr>
      </w:pPr>
    </w:p>
    <w:p w14:paraId="2FA07030" w14:textId="77777777" w:rsidR="003C13A8" w:rsidRPr="001518B0" w:rsidRDefault="003C13A8" w:rsidP="008879A4">
      <w:pPr>
        <w:jc w:val="center"/>
        <w:rPr>
          <w:rFonts w:ascii="Arial" w:hAnsi="Arial" w:cs="Arial"/>
          <w:b/>
          <w:sz w:val="20"/>
          <w:szCs w:val="20"/>
        </w:rPr>
      </w:pPr>
    </w:p>
    <w:p w14:paraId="3067C828" w14:textId="77777777" w:rsidR="005D1B05" w:rsidRPr="001518B0" w:rsidRDefault="005D1B05" w:rsidP="008879A4">
      <w:pPr>
        <w:rPr>
          <w:rFonts w:ascii="Arial" w:hAnsi="Arial" w:cs="Arial"/>
          <w:b/>
          <w:sz w:val="20"/>
          <w:szCs w:val="20"/>
        </w:rPr>
      </w:pPr>
    </w:p>
    <w:p w14:paraId="62BF3F22" w14:textId="77777777" w:rsidR="005D1B05" w:rsidRPr="001518B0" w:rsidRDefault="005D1B05" w:rsidP="008879A4">
      <w:pPr>
        <w:jc w:val="center"/>
        <w:rPr>
          <w:rFonts w:ascii="Arial" w:hAnsi="Arial" w:cs="Arial"/>
          <w:b/>
          <w:sz w:val="20"/>
          <w:szCs w:val="20"/>
        </w:rPr>
      </w:pPr>
    </w:p>
    <w:p w14:paraId="5DE5D916" w14:textId="7E416FE0" w:rsidR="005D1B05" w:rsidRPr="001518B0" w:rsidRDefault="005D1B05" w:rsidP="008879A4">
      <w:pPr>
        <w:jc w:val="center"/>
        <w:rPr>
          <w:rFonts w:ascii="Arial" w:hAnsi="Arial" w:cs="Arial"/>
          <w:b/>
          <w:sz w:val="20"/>
          <w:szCs w:val="20"/>
        </w:rPr>
      </w:pPr>
    </w:p>
    <w:p w14:paraId="2F6DE1F5" w14:textId="77777777" w:rsidR="003C13A8" w:rsidRPr="001518B0" w:rsidRDefault="003C13A8" w:rsidP="008879A4">
      <w:pPr>
        <w:jc w:val="center"/>
        <w:rPr>
          <w:rFonts w:ascii="Arial" w:hAnsi="Arial" w:cs="Arial"/>
          <w:b/>
          <w:sz w:val="20"/>
          <w:szCs w:val="20"/>
        </w:rPr>
      </w:pPr>
    </w:p>
    <w:p w14:paraId="7109D1E3" w14:textId="6097A70A" w:rsidR="00EE616A" w:rsidRDefault="00EE616A" w:rsidP="008879A4">
      <w:pPr>
        <w:rPr>
          <w:rFonts w:ascii="Arial" w:hAnsi="Arial" w:cs="Arial"/>
          <w:bCs/>
          <w:sz w:val="20"/>
          <w:szCs w:val="20"/>
        </w:rPr>
      </w:pPr>
    </w:p>
    <w:p w14:paraId="34F0090B" w14:textId="220DB5BC" w:rsidR="001518B0" w:rsidRDefault="001518B0" w:rsidP="008879A4">
      <w:pPr>
        <w:rPr>
          <w:rFonts w:ascii="Arial" w:hAnsi="Arial" w:cs="Arial"/>
          <w:bCs/>
          <w:sz w:val="20"/>
          <w:szCs w:val="20"/>
        </w:rPr>
      </w:pPr>
    </w:p>
    <w:p w14:paraId="0301BA1A" w14:textId="744D31E3" w:rsidR="001518B0" w:rsidRDefault="001518B0" w:rsidP="008879A4">
      <w:pPr>
        <w:rPr>
          <w:rFonts w:ascii="Arial" w:hAnsi="Arial" w:cs="Arial"/>
          <w:bCs/>
          <w:sz w:val="20"/>
          <w:szCs w:val="20"/>
        </w:rPr>
      </w:pPr>
    </w:p>
    <w:p w14:paraId="507FC561" w14:textId="50C40B01" w:rsidR="001518B0" w:rsidRDefault="001518B0" w:rsidP="008879A4">
      <w:pPr>
        <w:rPr>
          <w:rFonts w:ascii="Arial" w:hAnsi="Arial" w:cs="Arial"/>
          <w:bCs/>
          <w:sz w:val="20"/>
          <w:szCs w:val="20"/>
        </w:rPr>
      </w:pPr>
    </w:p>
    <w:p w14:paraId="0BE70D5E" w14:textId="39F8871F" w:rsidR="001518B0" w:rsidRDefault="001518B0" w:rsidP="008879A4">
      <w:pPr>
        <w:rPr>
          <w:rFonts w:ascii="Arial" w:hAnsi="Arial" w:cs="Arial"/>
          <w:bCs/>
          <w:sz w:val="20"/>
          <w:szCs w:val="20"/>
        </w:rPr>
      </w:pPr>
    </w:p>
    <w:p w14:paraId="0E647E0A" w14:textId="76883BF2" w:rsidR="001518B0" w:rsidRDefault="001518B0" w:rsidP="008879A4">
      <w:pPr>
        <w:rPr>
          <w:rFonts w:ascii="Arial" w:hAnsi="Arial" w:cs="Arial"/>
          <w:bCs/>
          <w:sz w:val="20"/>
          <w:szCs w:val="20"/>
        </w:rPr>
      </w:pPr>
    </w:p>
    <w:p w14:paraId="63709BD0" w14:textId="72165FCA" w:rsidR="001518B0" w:rsidRDefault="001518B0" w:rsidP="008879A4">
      <w:pPr>
        <w:rPr>
          <w:rFonts w:ascii="Arial" w:hAnsi="Arial" w:cs="Arial"/>
          <w:bCs/>
          <w:sz w:val="20"/>
          <w:szCs w:val="20"/>
        </w:rPr>
      </w:pPr>
    </w:p>
    <w:p w14:paraId="5F65B16E" w14:textId="5B54BC46" w:rsidR="001518B0" w:rsidRDefault="001518B0" w:rsidP="008879A4">
      <w:pPr>
        <w:rPr>
          <w:rFonts w:ascii="Arial" w:hAnsi="Arial" w:cs="Arial"/>
          <w:bCs/>
          <w:sz w:val="20"/>
          <w:szCs w:val="20"/>
        </w:rPr>
      </w:pPr>
    </w:p>
    <w:p w14:paraId="5CC7B82C" w14:textId="74F15BA7" w:rsidR="001518B0" w:rsidRDefault="001518B0" w:rsidP="008879A4">
      <w:pPr>
        <w:rPr>
          <w:rFonts w:ascii="Arial" w:hAnsi="Arial" w:cs="Arial"/>
          <w:bCs/>
          <w:sz w:val="20"/>
          <w:szCs w:val="20"/>
        </w:rPr>
      </w:pPr>
    </w:p>
    <w:p w14:paraId="6A56168B" w14:textId="03ABBC86" w:rsidR="001518B0" w:rsidRDefault="001518B0" w:rsidP="008879A4">
      <w:pPr>
        <w:rPr>
          <w:rFonts w:ascii="Arial" w:hAnsi="Arial" w:cs="Arial"/>
          <w:bCs/>
          <w:sz w:val="20"/>
          <w:szCs w:val="20"/>
        </w:rPr>
      </w:pPr>
    </w:p>
    <w:p w14:paraId="6E6C14FA" w14:textId="436DB2C8" w:rsidR="001518B0" w:rsidRDefault="001518B0" w:rsidP="008879A4">
      <w:pPr>
        <w:rPr>
          <w:rFonts w:ascii="Arial" w:hAnsi="Arial" w:cs="Arial"/>
          <w:bCs/>
          <w:sz w:val="20"/>
          <w:szCs w:val="20"/>
        </w:rPr>
      </w:pPr>
    </w:p>
    <w:p w14:paraId="62707527" w14:textId="0F4B327C" w:rsidR="001518B0" w:rsidRDefault="001518B0" w:rsidP="008879A4">
      <w:pPr>
        <w:rPr>
          <w:rFonts w:ascii="Arial" w:hAnsi="Arial" w:cs="Arial"/>
          <w:bCs/>
          <w:sz w:val="20"/>
          <w:szCs w:val="20"/>
        </w:rPr>
      </w:pPr>
    </w:p>
    <w:p w14:paraId="52DC864E" w14:textId="71192E35" w:rsidR="001518B0" w:rsidRDefault="001518B0" w:rsidP="008879A4">
      <w:pPr>
        <w:rPr>
          <w:rFonts w:ascii="Arial" w:hAnsi="Arial" w:cs="Arial"/>
          <w:bCs/>
          <w:sz w:val="20"/>
          <w:szCs w:val="20"/>
        </w:rPr>
      </w:pPr>
    </w:p>
    <w:p w14:paraId="6E0E9938" w14:textId="4118DDD3" w:rsidR="001518B0" w:rsidRDefault="001518B0" w:rsidP="008879A4">
      <w:pPr>
        <w:rPr>
          <w:rFonts w:ascii="Arial" w:hAnsi="Arial" w:cs="Arial"/>
          <w:bCs/>
          <w:sz w:val="20"/>
          <w:szCs w:val="20"/>
        </w:rPr>
      </w:pPr>
    </w:p>
    <w:p w14:paraId="7202B174" w14:textId="6C5EAC1E" w:rsidR="001518B0" w:rsidRDefault="001518B0" w:rsidP="008879A4">
      <w:pPr>
        <w:rPr>
          <w:rFonts w:ascii="Arial" w:hAnsi="Arial" w:cs="Arial"/>
          <w:bCs/>
          <w:sz w:val="20"/>
          <w:szCs w:val="20"/>
        </w:rPr>
      </w:pPr>
    </w:p>
    <w:p w14:paraId="2600ED3E" w14:textId="499EC639" w:rsidR="001518B0" w:rsidRPr="001518B0" w:rsidRDefault="001518B0" w:rsidP="008879A4">
      <w:pPr>
        <w:rPr>
          <w:rFonts w:ascii="Arial" w:hAnsi="Arial" w:cs="Arial"/>
          <w:bCs/>
          <w:sz w:val="20"/>
          <w:szCs w:val="20"/>
        </w:rPr>
      </w:pPr>
    </w:p>
    <w:p w14:paraId="7D698993" w14:textId="77777777" w:rsidR="003C13A8" w:rsidRPr="001518B0" w:rsidRDefault="003C13A8" w:rsidP="008879A4">
      <w:pPr>
        <w:jc w:val="center"/>
        <w:rPr>
          <w:rFonts w:ascii="Arial" w:hAnsi="Arial" w:cs="Arial"/>
          <w:sz w:val="20"/>
          <w:szCs w:val="20"/>
        </w:rPr>
      </w:pPr>
      <w:r w:rsidRPr="001518B0">
        <w:rPr>
          <w:rFonts w:ascii="Arial" w:hAnsi="Arial" w:cs="Arial"/>
          <w:sz w:val="20"/>
          <w:szCs w:val="20"/>
        </w:rPr>
        <w:t>dr. Aleksander Jevšek</w:t>
      </w:r>
    </w:p>
    <w:p w14:paraId="54CFB4B4" w14:textId="77777777" w:rsidR="003C13A8" w:rsidRPr="001518B0" w:rsidRDefault="003C13A8" w:rsidP="008879A4">
      <w:pPr>
        <w:jc w:val="center"/>
        <w:rPr>
          <w:rFonts w:ascii="Arial" w:hAnsi="Arial" w:cs="Arial"/>
          <w:sz w:val="20"/>
          <w:szCs w:val="20"/>
        </w:rPr>
      </w:pPr>
      <w:r w:rsidRPr="001518B0">
        <w:rPr>
          <w:rFonts w:ascii="Arial" w:hAnsi="Arial" w:cs="Arial"/>
          <w:sz w:val="20"/>
          <w:szCs w:val="20"/>
        </w:rPr>
        <w:t xml:space="preserve">Minister </w:t>
      </w:r>
    </w:p>
    <w:p w14:paraId="20C5E681" w14:textId="77777777" w:rsidR="00EE616A" w:rsidRPr="001518B0" w:rsidRDefault="00EE616A" w:rsidP="008879A4">
      <w:pPr>
        <w:rPr>
          <w:rFonts w:ascii="Arial" w:hAnsi="Arial" w:cs="Arial"/>
          <w:bCs/>
          <w:sz w:val="20"/>
          <w:szCs w:val="20"/>
        </w:rPr>
      </w:pPr>
    </w:p>
    <w:p w14:paraId="6328B236" w14:textId="77777777" w:rsidR="00EE616A" w:rsidRPr="001518B0" w:rsidRDefault="00EE616A" w:rsidP="008879A4">
      <w:pPr>
        <w:rPr>
          <w:rFonts w:ascii="Arial" w:hAnsi="Arial" w:cs="Arial"/>
          <w:bCs/>
          <w:sz w:val="20"/>
          <w:szCs w:val="20"/>
        </w:rPr>
      </w:pPr>
    </w:p>
    <w:p w14:paraId="2B49A92B" w14:textId="77777777" w:rsidR="00F73712" w:rsidRPr="001518B0" w:rsidRDefault="00F73712" w:rsidP="008879A4">
      <w:pPr>
        <w:jc w:val="center"/>
        <w:rPr>
          <w:rFonts w:ascii="Arial" w:hAnsi="Arial" w:cs="Arial"/>
          <w:bCs/>
          <w:sz w:val="20"/>
          <w:szCs w:val="20"/>
        </w:rPr>
      </w:pPr>
    </w:p>
    <w:p w14:paraId="43EBB182" w14:textId="77777777" w:rsidR="005D1B05" w:rsidRPr="001518B0" w:rsidRDefault="005D1B05" w:rsidP="008879A4">
      <w:pPr>
        <w:jc w:val="center"/>
        <w:rPr>
          <w:rFonts w:ascii="Arial" w:hAnsi="Arial" w:cs="Arial"/>
          <w:b/>
          <w:bCs/>
          <w:sz w:val="20"/>
          <w:szCs w:val="20"/>
        </w:rPr>
      </w:pPr>
      <w:r w:rsidRPr="001518B0">
        <w:rPr>
          <w:rFonts w:ascii="Arial" w:hAnsi="Arial" w:cs="Arial"/>
          <w:bCs/>
          <w:sz w:val="20"/>
          <w:szCs w:val="20"/>
        </w:rPr>
        <w:t xml:space="preserve">                     </w:t>
      </w:r>
    </w:p>
    <w:p w14:paraId="4405AEBB" w14:textId="185B4981" w:rsidR="005D1B05" w:rsidRPr="001518B0" w:rsidRDefault="005D1B05" w:rsidP="008879A4">
      <w:pPr>
        <w:rPr>
          <w:rFonts w:ascii="Arial" w:hAnsi="Arial" w:cs="Arial"/>
          <w:bCs/>
          <w:sz w:val="20"/>
          <w:szCs w:val="20"/>
        </w:rPr>
        <w:sectPr w:rsidR="005D1B05" w:rsidRPr="001518B0" w:rsidSect="00290C59">
          <w:headerReference w:type="default" r:id="rId17"/>
          <w:footerReference w:type="even" r:id="rId18"/>
          <w:footerReference w:type="default" r:id="rId19"/>
          <w:headerReference w:type="first" r:id="rId20"/>
          <w:footerReference w:type="first" r:id="rId21"/>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1518B0">
        <w:rPr>
          <w:rFonts w:ascii="Arial" w:hAnsi="Arial" w:cs="Arial"/>
          <w:bCs/>
          <w:sz w:val="20"/>
          <w:szCs w:val="20"/>
        </w:rPr>
        <w:t>Ljubljana</w:t>
      </w:r>
      <w:r w:rsidR="00027C87" w:rsidRPr="001518B0">
        <w:rPr>
          <w:rFonts w:ascii="Arial" w:hAnsi="Arial" w:cs="Arial"/>
          <w:bCs/>
          <w:sz w:val="20"/>
          <w:szCs w:val="20"/>
        </w:rPr>
        <w:t>,</w:t>
      </w:r>
      <w:r w:rsidR="003C13A8" w:rsidRPr="001518B0">
        <w:rPr>
          <w:rFonts w:ascii="Arial" w:hAnsi="Arial" w:cs="Arial"/>
          <w:bCs/>
          <w:sz w:val="20"/>
          <w:szCs w:val="20"/>
        </w:rPr>
        <w:t xml:space="preserve"> </w:t>
      </w:r>
      <w:r w:rsidR="00E471C6">
        <w:rPr>
          <w:rFonts w:ascii="Arial" w:hAnsi="Arial" w:cs="Arial"/>
          <w:bCs/>
          <w:sz w:val="20"/>
          <w:szCs w:val="20"/>
        </w:rPr>
        <w:t>september</w:t>
      </w:r>
      <w:r w:rsidR="0024758A" w:rsidRPr="001518B0">
        <w:rPr>
          <w:rFonts w:ascii="Arial" w:hAnsi="Arial" w:cs="Arial"/>
          <w:bCs/>
          <w:sz w:val="20"/>
          <w:szCs w:val="20"/>
        </w:rPr>
        <w:t xml:space="preserve"> 202</w:t>
      </w:r>
      <w:r w:rsidR="0005328F" w:rsidRPr="001518B0">
        <w:rPr>
          <w:rFonts w:ascii="Arial" w:hAnsi="Arial" w:cs="Arial"/>
          <w:bCs/>
          <w:sz w:val="20"/>
          <w:szCs w:val="20"/>
        </w:rPr>
        <w:t>3</w:t>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00E90D69" w:rsidRPr="001518B0">
        <w:rPr>
          <w:rFonts w:ascii="Arial" w:hAnsi="Arial" w:cs="Arial"/>
          <w:bCs/>
          <w:sz w:val="20"/>
          <w:szCs w:val="20"/>
        </w:rPr>
        <w:t xml:space="preserve">                                         </w:t>
      </w:r>
      <w:r w:rsidR="00EE616A" w:rsidRPr="001518B0">
        <w:rPr>
          <w:rFonts w:ascii="Arial" w:hAnsi="Arial" w:cs="Arial"/>
          <w:bCs/>
          <w:sz w:val="20"/>
          <w:szCs w:val="20"/>
        </w:rPr>
        <w:t xml:space="preserve">          </w:t>
      </w:r>
      <w:r w:rsidR="00E90D69" w:rsidRPr="001518B0">
        <w:rPr>
          <w:rFonts w:ascii="Arial" w:hAnsi="Arial" w:cs="Arial"/>
          <w:bCs/>
          <w:sz w:val="20"/>
          <w:szCs w:val="20"/>
        </w:rPr>
        <w:t xml:space="preserve">   </w:t>
      </w:r>
      <w:r w:rsidRPr="001518B0">
        <w:rPr>
          <w:rFonts w:ascii="Arial" w:hAnsi="Arial" w:cs="Arial"/>
          <w:bCs/>
          <w:sz w:val="20"/>
          <w:szCs w:val="20"/>
        </w:rPr>
        <w:t xml:space="preserve">Verzija: </w:t>
      </w:r>
      <w:r w:rsidR="00DD6987" w:rsidRPr="001518B0">
        <w:rPr>
          <w:rFonts w:ascii="Arial" w:hAnsi="Arial" w:cs="Arial"/>
          <w:bCs/>
          <w:sz w:val="20"/>
          <w:szCs w:val="20"/>
        </w:rPr>
        <w:t>1.0</w:t>
      </w:r>
    </w:p>
    <w:p w14:paraId="290D01FE" w14:textId="1049B66A" w:rsidR="008308C3" w:rsidRPr="001518B0" w:rsidRDefault="008308C3" w:rsidP="008879A4">
      <w:pPr>
        <w:jc w:val="both"/>
        <w:rPr>
          <w:rFonts w:ascii="Arial" w:hAnsi="Arial" w:cs="Arial"/>
          <w:sz w:val="20"/>
          <w:szCs w:val="20"/>
        </w:rPr>
      </w:pPr>
    </w:p>
    <w:p w14:paraId="731240BE" w14:textId="12C54F3D" w:rsidR="008308C3" w:rsidRPr="001518B0" w:rsidRDefault="00FD3348" w:rsidP="008879A4">
      <w:pPr>
        <w:jc w:val="center"/>
        <w:rPr>
          <w:rFonts w:ascii="Arial" w:hAnsi="Arial" w:cs="Arial"/>
          <w:b/>
          <w:sz w:val="22"/>
          <w:szCs w:val="22"/>
        </w:rPr>
      </w:pPr>
      <w:r w:rsidRPr="001518B0">
        <w:rPr>
          <w:rFonts w:ascii="Arial" w:hAnsi="Arial" w:cs="Arial"/>
          <w:b/>
          <w:sz w:val="22"/>
          <w:szCs w:val="22"/>
        </w:rPr>
        <w:t>SEZNAM KRATIC</w:t>
      </w:r>
    </w:p>
    <w:p w14:paraId="1E4AA034" w14:textId="77777777" w:rsidR="008308C3" w:rsidRPr="001518B0" w:rsidRDefault="008308C3" w:rsidP="008879A4">
      <w:pPr>
        <w:jc w:val="both"/>
        <w:rPr>
          <w:rFonts w:ascii="Arial" w:hAnsi="Arial" w:cs="Arial"/>
          <w:sz w:val="20"/>
          <w:szCs w:val="20"/>
        </w:rPr>
      </w:pPr>
    </w:p>
    <w:p w14:paraId="2FF0A303" w14:textId="5EB640A4" w:rsidR="008308C3" w:rsidRPr="001518B0" w:rsidRDefault="008308C3" w:rsidP="008879A4">
      <w:pPr>
        <w:jc w:val="both"/>
        <w:rPr>
          <w:rFonts w:ascii="Arial" w:hAnsi="Arial" w:cs="Arial"/>
          <w:sz w:val="20"/>
          <w:szCs w:val="20"/>
        </w:rPr>
      </w:pPr>
    </w:p>
    <w:p w14:paraId="1944D805" w14:textId="3A39606D" w:rsidR="00E471C6" w:rsidRPr="00E471C6" w:rsidRDefault="00E471C6" w:rsidP="008879A4">
      <w:pPr>
        <w:rPr>
          <w:rFonts w:ascii="Arial" w:hAnsi="Arial" w:cs="Arial"/>
          <w:spacing w:val="-10"/>
          <w:sz w:val="20"/>
          <w:szCs w:val="20"/>
        </w:rPr>
      </w:pPr>
      <w:bookmarkStart w:id="2" w:name="_Toc68883940"/>
      <w:r w:rsidRPr="00E471C6">
        <w:rPr>
          <w:rFonts w:ascii="Arial" w:hAnsi="Arial" w:cs="Arial"/>
          <w:spacing w:val="-10"/>
          <w:sz w:val="20"/>
          <w:szCs w:val="20"/>
        </w:rPr>
        <w:t xml:space="preserve">EKP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evropska kohezijska politika</w:t>
      </w:r>
    </w:p>
    <w:p w14:paraId="011FF363" w14:textId="53CF1608"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CTN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celostne teritorialne naložbe</w:t>
      </w:r>
      <w:r w:rsidRPr="00E471C6">
        <w:rPr>
          <w:rFonts w:ascii="Arial" w:hAnsi="Arial" w:cs="Arial"/>
          <w:spacing w:val="-10"/>
          <w:sz w:val="20"/>
          <w:szCs w:val="20"/>
        </w:rPr>
        <w:tab/>
      </w:r>
    </w:p>
    <w:p w14:paraId="41C8DFF3" w14:textId="2457D076"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TUS</w:t>
      </w:r>
      <w:r w:rsidR="00823FB7">
        <w:rPr>
          <w:rFonts w:ascii="Arial" w:hAnsi="Arial" w:cs="Arial"/>
          <w:spacing w:val="-10"/>
          <w:sz w:val="20"/>
          <w:szCs w:val="20"/>
        </w:rPr>
        <w:t xml:space="preserve"> </w:t>
      </w:r>
      <w:r w:rsidR="00823FB7">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trajnostna urbana  strategija</w:t>
      </w:r>
    </w:p>
    <w:p w14:paraId="524455F4" w14:textId="745EA0D7"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MO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mestna občina</w:t>
      </w:r>
    </w:p>
    <w:p w14:paraId="22A24D6E" w14:textId="53AF392D"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SC</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specifični cilj</w:t>
      </w:r>
    </w:p>
    <w:p w14:paraId="47813BFE" w14:textId="5D093970"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ESRR </w:t>
      </w:r>
      <w:r w:rsidR="00823FB7">
        <w:rPr>
          <w:rFonts w:ascii="Arial" w:hAnsi="Arial" w:cs="Arial"/>
          <w:spacing w:val="-10"/>
          <w:sz w:val="20"/>
          <w:szCs w:val="20"/>
        </w:rPr>
        <w:tab/>
      </w:r>
      <w:r w:rsidR="00823FB7">
        <w:rPr>
          <w:rFonts w:ascii="Arial" w:hAnsi="Arial" w:cs="Arial"/>
          <w:spacing w:val="-10"/>
          <w:sz w:val="20"/>
          <w:szCs w:val="20"/>
        </w:rPr>
        <w:tab/>
        <w:t>–</w:t>
      </w:r>
      <w:r w:rsidRPr="00E471C6">
        <w:rPr>
          <w:rFonts w:ascii="Arial" w:hAnsi="Arial" w:cs="Arial"/>
          <w:spacing w:val="-10"/>
          <w:sz w:val="20"/>
          <w:szCs w:val="20"/>
        </w:rPr>
        <w:t xml:space="preserve"> Evropski sklad za regionalni razvoj</w:t>
      </w:r>
    </w:p>
    <w:p w14:paraId="43E7609B" w14:textId="1C802A3F"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PS</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partnerski sporazum</w:t>
      </w:r>
    </w:p>
    <w:p w14:paraId="1E71F247" w14:textId="6FA661F7"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posredniško telo</w:t>
      </w:r>
    </w:p>
    <w:p w14:paraId="14684AB6" w14:textId="41249C58"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MOPE </w:t>
      </w:r>
      <w:r w:rsidR="00823FB7">
        <w:rPr>
          <w:rFonts w:ascii="Arial" w:hAnsi="Arial" w:cs="Arial"/>
          <w:spacing w:val="-10"/>
          <w:sz w:val="20"/>
          <w:szCs w:val="20"/>
        </w:rPr>
        <w:tab/>
      </w:r>
      <w:r w:rsidRPr="00E471C6">
        <w:rPr>
          <w:rFonts w:ascii="Arial" w:hAnsi="Arial" w:cs="Arial"/>
          <w:spacing w:val="-10"/>
          <w:sz w:val="20"/>
          <w:szCs w:val="20"/>
        </w:rPr>
        <w:t>– posredniško telo Ministrstvo za okolje, podnebje in energijo</w:t>
      </w:r>
    </w:p>
    <w:p w14:paraId="0006F573" w14:textId="0BB4505E"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MNVP </w:t>
      </w:r>
      <w:r w:rsidR="00823FB7">
        <w:rPr>
          <w:rFonts w:ascii="Arial" w:hAnsi="Arial" w:cs="Arial"/>
          <w:spacing w:val="-10"/>
          <w:sz w:val="20"/>
          <w:szCs w:val="20"/>
        </w:rPr>
        <w:tab/>
      </w:r>
      <w:r w:rsidRPr="00E471C6">
        <w:rPr>
          <w:rFonts w:ascii="Arial" w:hAnsi="Arial" w:cs="Arial"/>
          <w:spacing w:val="-10"/>
          <w:sz w:val="20"/>
          <w:szCs w:val="20"/>
        </w:rPr>
        <w:t>– posredniško telo Ministrstvo za naravne vire in prostor</w:t>
      </w:r>
    </w:p>
    <w:p w14:paraId="2602DB46" w14:textId="18DE2B20" w:rsidR="00E471C6" w:rsidRPr="00E471C6" w:rsidRDefault="00C6060F" w:rsidP="008879A4">
      <w:pPr>
        <w:rPr>
          <w:rFonts w:ascii="Arial" w:hAnsi="Arial" w:cs="Arial"/>
          <w:spacing w:val="-10"/>
          <w:sz w:val="20"/>
          <w:szCs w:val="20"/>
        </w:rPr>
      </w:pPr>
      <w:r>
        <w:rPr>
          <w:rFonts w:ascii="Arial" w:hAnsi="Arial" w:cs="Arial"/>
          <w:spacing w:val="-10"/>
          <w:sz w:val="20"/>
          <w:szCs w:val="20"/>
        </w:rPr>
        <w:t xml:space="preserve">PT </w:t>
      </w:r>
      <w:r w:rsidR="00E471C6" w:rsidRPr="00E471C6">
        <w:rPr>
          <w:rFonts w:ascii="Arial" w:hAnsi="Arial" w:cs="Arial"/>
          <w:spacing w:val="-10"/>
          <w:sz w:val="20"/>
          <w:szCs w:val="20"/>
        </w:rPr>
        <w:t xml:space="preserve">ZMOS </w:t>
      </w:r>
      <w:r w:rsidR="00E471C6" w:rsidRPr="00E471C6">
        <w:rPr>
          <w:rFonts w:ascii="Arial" w:hAnsi="Arial" w:cs="Arial"/>
          <w:spacing w:val="-10"/>
          <w:sz w:val="20"/>
          <w:szCs w:val="20"/>
        </w:rPr>
        <w:tab/>
      </w:r>
      <w:r w:rsidRPr="00E471C6">
        <w:rPr>
          <w:rFonts w:ascii="Arial" w:hAnsi="Arial" w:cs="Arial"/>
          <w:spacing w:val="-10"/>
          <w:sz w:val="20"/>
          <w:szCs w:val="20"/>
        </w:rPr>
        <w:t>– posredniško telo</w:t>
      </w:r>
      <w:r>
        <w:rPr>
          <w:rFonts w:ascii="Arial" w:hAnsi="Arial" w:cs="Arial"/>
          <w:spacing w:val="-10"/>
          <w:sz w:val="20"/>
          <w:szCs w:val="20"/>
        </w:rPr>
        <w:t xml:space="preserve"> </w:t>
      </w:r>
      <w:r w:rsidR="00E471C6" w:rsidRPr="00E471C6">
        <w:rPr>
          <w:rFonts w:ascii="Arial" w:hAnsi="Arial" w:cs="Arial"/>
          <w:spacing w:val="-10"/>
          <w:sz w:val="20"/>
          <w:szCs w:val="20"/>
        </w:rPr>
        <w:t>Združenje mestnih občin Slovenije</w:t>
      </w:r>
    </w:p>
    <w:p w14:paraId="41FE6929" w14:textId="3A8C83CF"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CPS </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celostne prometne strategije</w:t>
      </w:r>
    </w:p>
    <w:p w14:paraId="5815248E" w14:textId="49664D3A"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INP </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xml:space="preserve">– Izvedbeni načrt programa </w:t>
      </w:r>
    </w:p>
    <w:p w14:paraId="3E28538C" w14:textId="7CC96CF0"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NIO</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način izbora operacije</w:t>
      </w:r>
    </w:p>
    <w:p w14:paraId="0A793FEF" w14:textId="3F050992" w:rsidR="00D21466" w:rsidRDefault="00E471C6" w:rsidP="00823FB7">
      <w:pPr>
        <w:ind w:left="1418" w:hanging="1418"/>
        <w:rPr>
          <w:rFonts w:ascii="Arial" w:hAnsi="Arial" w:cs="Arial"/>
          <w:spacing w:val="-10"/>
          <w:sz w:val="20"/>
          <w:szCs w:val="20"/>
        </w:rPr>
      </w:pPr>
      <w:r w:rsidRPr="00E471C6">
        <w:rPr>
          <w:rFonts w:ascii="Arial" w:hAnsi="Arial" w:cs="Arial"/>
          <w:spacing w:val="-10"/>
          <w:sz w:val="20"/>
          <w:szCs w:val="20"/>
        </w:rPr>
        <w:t>UEM</w:t>
      </w:r>
      <w:r w:rsidRPr="00E471C6">
        <w:rPr>
          <w:rFonts w:ascii="Arial" w:hAnsi="Arial" w:cs="Arial"/>
          <w:spacing w:val="-10"/>
          <w:sz w:val="20"/>
          <w:szCs w:val="20"/>
        </w:rPr>
        <w:tab/>
        <w:t xml:space="preserve">– Uredba o enotni metodologiji za pripravo in obravnavo invsticijske dokumentacije na področju </w:t>
      </w:r>
      <w:r w:rsidR="00823FB7">
        <w:rPr>
          <w:rFonts w:ascii="Arial" w:hAnsi="Arial" w:cs="Arial"/>
          <w:spacing w:val="-10"/>
          <w:sz w:val="20"/>
          <w:szCs w:val="20"/>
        </w:rPr>
        <w:t xml:space="preserve"> </w:t>
      </w:r>
      <w:r w:rsidRPr="00E471C6">
        <w:rPr>
          <w:rFonts w:ascii="Arial" w:hAnsi="Arial" w:cs="Arial"/>
          <w:spacing w:val="-10"/>
          <w:sz w:val="20"/>
          <w:szCs w:val="20"/>
        </w:rPr>
        <w:t>javnih financ (Uradni list RS,št. 60/06, 54/10 in 27/16)</w:t>
      </w:r>
    </w:p>
    <w:p w14:paraId="1F8DDA96" w14:textId="007C3AF8" w:rsidR="00E471C6" w:rsidRDefault="00E471C6" w:rsidP="008879A4">
      <w:pPr>
        <w:rPr>
          <w:rFonts w:ascii="Arial" w:hAnsi="Arial" w:cs="Arial"/>
          <w:spacing w:val="-10"/>
          <w:sz w:val="20"/>
          <w:szCs w:val="20"/>
        </w:rPr>
      </w:pPr>
    </w:p>
    <w:p w14:paraId="38EEDCD7" w14:textId="7EC85F0D" w:rsidR="00E471C6" w:rsidRDefault="00E471C6" w:rsidP="008879A4">
      <w:pPr>
        <w:rPr>
          <w:rFonts w:ascii="Arial" w:hAnsi="Arial" w:cs="Arial"/>
          <w:spacing w:val="-10"/>
          <w:sz w:val="20"/>
          <w:szCs w:val="20"/>
        </w:rPr>
      </w:pPr>
      <w:r>
        <w:rPr>
          <w:rFonts w:ascii="Arial" w:hAnsi="Arial" w:cs="Arial"/>
          <w:spacing w:val="-10"/>
          <w:sz w:val="20"/>
          <w:szCs w:val="20"/>
        </w:rPr>
        <w:br w:type="page"/>
      </w:r>
    </w:p>
    <w:p w14:paraId="67F3703A" w14:textId="77777777" w:rsidR="00E471C6" w:rsidRPr="001518B0" w:rsidRDefault="00E471C6" w:rsidP="008879A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833"/>
        <w:gridCol w:w="3002"/>
        <w:gridCol w:w="2870"/>
      </w:tblGrid>
      <w:tr w:rsidR="00E377E0" w:rsidRPr="001518B0" w14:paraId="026A04E5" w14:textId="77777777" w:rsidTr="00E471C6">
        <w:tc>
          <w:tcPr>
            <w:tcW w:w="997" w:type="dxa"/>
          </w:tcPr>
          <w:p w14:paraId="318F1C97" w14:textId="6742D884" w:rsidR="00E377E0" w:rsidRPr="001518B0" w:rsidRDefault="00E377E0" w:rsidP="008879A4">
            <w:pPr>
              <w:rPr>
                <w:rFonts w:ascii="Arial" w:hAnsi="Arial" w:cs="Arial"/>
                <w:b/>
                <w:sz w:val="20"/>
                <w:szCs w:val="20"/>
              </w:rPr>
            </w:pPr>
            <w:r w:rsidRPr="001518B0">
              <w:rPr>
                <w:rFonts w:ascii="Arial" w:hAnsi="Arial" w:cs="Arial"/>
                <w:b/>
                <w:sz w:val="20"/>
                <w:szCs w:val="20"/>
              </w:rPr>
              <w:t>Različica</w:t>
            </w:r>
          </w:p>
        </w:tc>
        <w:tc>
          <w:tcPr>
            <w:tcW w:w="1833" w:type="dxa"/>
          </w:tcPr>
          <w:p w14:paraId="5A488C05" w14:textId="77777777" w:rsidR="00E377E0" w:rsidRPr="001518B0" w:rsidRDefault="00E377E0" w:rsidP="008879A4">
            <w:pPr>
              <w:rPr>
                <w:rFonts w:ascii="Arial" w:hAnsi="Arial" w:cs="Arial"/>
                <w:b/>
                <w:sz w:val="20"/>
                <w:szCs w:val="20"/>
              </w:rPr>
            </w:pPr>
            <w:r w:rsidRPr="001518B0">
              <w:rPr>
                <w:rFonts w:ascii="Arial" w:hAnsi="Arial" w:cs="Arial"/>
                <w:b/>
                <w:sz w:val="20"/>
                <w:szCs w:val="20"/>
              </w:rPr>
              <w:t>Datum</w:t>
            </w:r>
          </w:p>
        </w:tc>
        <w:tc>
          <w:tcPr>
            <w:tcW w:w="3002" w:type="dxa"/>
          </w:tcPr>
          <w:p w14:paraId="2C307A61" w14:textId="77777777" w:rsidR="00E377E0" w:rsidRPr="001518B0" w:rsidRDefault="00E377E0" w:rsidP="008879A4">
            <w:pPr>
              <w:rPr>
                <w:rFonts w:ascii="Arial" w:hAnsi="Arial" w:cs="Arial"/>
                <w:b/>
                <w:sz w:val="20"/>
                <w:szCs w:val="20"/>
              </w:rPr>
            </w:pPr>
            <w:r w:rsidRPr="001518B0">
              <w:rPr>
                <w:rFonts w:ascii="Arial" w:hAnsi="Arial" w:cs="Arial"/>
                <w:b/>
                <w:sz w:val="20"/>
                <w:szCs w:val="20"/>
              </w:rPr>
              <w:t>Opomba/sprememba poglavja</w:t>
            </w:r>
          </w:p>
        </w:tc>
        <w:tc>
          <w:tcPr>
            <w:tcW w:w="2870" w:type="dxa"/>
          </w:tcPr>
          <w:p w14:paraId="5AD3978E" w14:textId="77777777" w:rsidR="00E377E0" w:rsidRPr="001518B0" w:rsidRDefault="00E377E0" w:rsidP="008879A4">
            <w:pPr>
              <w:rPr>
                <w:rFonts w:ascii="Arial" w:hAnsi="Arial" w:cs="Arial"/>
                <w:b/>
                <w:sz w:val="20"/>
                <w:szCs w:val="20"/>
              </w:rPr>
            </w:pPr>
            <w:r w:rsidRPr="001518B0">
              <w:rPr>
                <w:rFonts w:ascii="Arial" w:hAnsi="Arial" w:cs="Arial"/>
                <w:b/>
                <w:sz w:val="20"/>
                <w:szCs w:val="20"/>
              </w:rPr>
              <w:t>Komentar</w:t>
            </w:r>
          </w:p>
        </w:tc>
      </w:tr>
      <w:tr w:rsidR="00E377E0" w:rsidRPr="001518B0" w14:paraId="618536C6" w14:textId="77777777" w:rsidTr="00E471C6">
        <w:tc>
          <w:tcPr>
            <w:tcW w:w="997" w:type="dxa"/>
          </w:tcPr>
          <w:p w14:paraId="384A84A8" w14:textId="74D351F7" w:rsidR="00E377E0" w:rsidRPr="001518B0" w:rsidRDefault="0089388D" w:rsidP="008879A4">
            <w:pPr>
              <w:rPr>
                <w:rFonts w:ascii="Arial" w:hAnsi="Arial" w:cs="Arial"/>
                <w:sz w:val="20"/>
                <w:szCs w:val="20"/>
              </w:rPr>
            </w:pPr>
            <w:r>
              <w:rPr>
                <w:rFonts w:ascii="Arial" w:hAnsi="Arial" w:cs="Arial"/>
                <w:sz w:val="20"/>
                <w:szCs w:val="20"/>
              </w:rPr>
              <w:t>1.0</w:t>
            </w:r>
          </w:p>
        </w:tc>
        <w:tc>
          <w:tcPr>
            <w:tcW w:w="1833" w:type="dxa"/>
          </w:tcPr>
          <w:p w14:paraId="1DCFF51B" w14:textId="4FC2418B" w:rsidR="00E377E0" w:rsidRPr="001518B0" w:rsidRDefault="00E471C6" w:rsidP="008879A4">
            <w:pPr>
              <w:rPr>
                <w:rFonts w:ascii="Arial" w:hAnsi="Arial" w:cs="Arial"/>
                <w:sz w:val="20"/>
                <w:szCs w:val="20"/>
              </w:rPr>
            </w:pPr>
            <w:r>
              <w:rPr>
                <w:rFonts w:ascii="Arial" w:hAnsi="Arial" w:cs="Arial"/>
                <w:sz w:val="20"/>
                <w:szCs w:val="20"/>
              </w:rPr>
              <w:t>September</w:t>
            </w:r>
            <w:r w:rsidR="003C13A8" w:rsidRPr="001518B0">
              <w:rPr>
                <w:rFonts w:ascii="Arial" w:hAnsi="Arial" w:cs="Arial"/>
                <w:sz w:val="20"/>
                <w:szCs w:val="20"/>
              </w:rPr>
              <w:t xml:space="preserve">  </w:t>
            </w:r>
            <w:r w:rsidR="00E377E0" w:rsidRPr="001518B0">
              <w:rPr>
                <w:rFonts w:ascii="Arial" w:hAnsi="Arial" w:cs="Arial"/>
                <w:sz w:val="20"/>
                <w:szCs w:val="20"/>
              </w:rPr>
              <w:t>20</w:t>
            </w:r>
            <w:r w:rsidR="004661BE" w:rsidRPr="001518B0">
              <w:rPr>
                <w:rFonts w:ascii="Arial" w:hAnsi="Arial" w:cs="Arial"/>
                <w:sz w:val="20"/>
                <w:szCs w:val="20"/>
              </w:rPr>
              <w:t>23</w:t>
            </w:r>
          </w:p>
        </w:tc>
        <w:tc>
          <w:tcPr>
            <w:tcW w:w="3002" w:type="dxa"/>
          </w:tcPr>
          <w:p w14:paraId="4DFACFA5" w14:textId="03B7B5AC" w:rsidR="00E377E0" w:rsidRPr="001518B0" w:rsidRDefault="003C13A8" w:rsidP="008879A4">
            <w:pPr>
              <w:rPr>
                <w:rFonts w:ascii="Arial" w:hAnsi="Arial" w:cs="Arial"/>
                <w:sz w:val="20"/>
                <w:szCs w:val="20"/>
              </w:rPr>
            </w:pPr>
            <w:r w:rsidRPr="001518B0">
              <w:rPr>
                <w:rFonts w:ascii="Arial" w:hAnsi="Arial" w:cs="Arial"/>
                <w:sz w:val="20"/>
                <w:szCs w:val="20"/>
              </w:rPr>
              <w:t>Osnovna verzija navodil.</w:t>
            </w:r>
          </w:p>
        </w:tc>
        <w:tc>
          <w:tcPr>
            <w:tcW w:w="2870" w:type="dxa"/>
          </w:tcPr>
          <w:p w14:paraId="29FCC7AE" w14:textId="523CB617" w:rsidR="00833DE4" w:rsidRPr="001518B0" w:rsidRDefault="00833DE4" w:rsidP="008879A4">
            <w:pPr>
              <w:rPr>
                <w:rFonts w:ascii="Arial" w:hAnsi="Arial" w:cs="Arial"/>
                <w:sz w:val="20"/>
                <w:szCs w:val="20"/>
              </w:rPr>
            </w:pPr>
          </w:p>
        </w:tc>
      </w:tr>
      <w:tr w:rsidR="00E377E0" w:rsidRPr="001518B0" w14:paraId="11E60AA3" w14:textId="77777777" w:rsidTr="00E471C6">
        <w:tc>
          <w:tcPr>
            <w:tcW w:w="997" w:type="dxa"/>
          </w:tcPr>
          <w:p w14:paraId="4E933E98" w14:textId="77777777" w:rsidR="00E377E0" w:rsidRPr="001518B0" w:rsidRDefault="00E377E0" w:rsidP="008879A4">
            <w:pPr>
              <w:rPr>
                <w:rFonts w:ascii="Arial" w:hAnsi="Arial" w:cs="Arial"/>
                <w:sz w:val="20"/>
                <w:szCs w:val="20"/>
              </w:rPr>
            </w:pPr>
          </w:p>
        </w:tc>
        <w:tc>
          <w:tcPr>
            <w:tcW w:w="1833" w:type="dxa"/>
          </w:tcPr>
          <w:p w14:paraId="01D51FF2" w14:textId="77777777" w:rsidR="00E377E0" w:rsidRPr="001518B0" w:rsidRDefault="00E377E0" w:rsidP="008879A4">
            <w:pPr>
              <w:rPr>
                <w:rFonts w:ascii="Arial" w:hAnsi="Arial" w:cs="Arial"/>
                <w:sz w:val="20"/>
                <w:szCs w:val="20"/>
              </w:rPr>
            </w:pPr>
          </w:p>
        </w:tc>
        <w:tc>
          <w:tcPr>
            <w:tcW w:w="3002" w:type="dxa"/>
          </w:tcPr>
          <w:p w14:paraId="68372868" w14:textId="77777777" w:rsidR="00E377E0" w:rsidRPr="001518B0" w:rsidRDefault="00E377E0" w:rsidP="008879A4">
            <w:pPr>
              <w:rPr>
                <w:rFonts w:ascii="Arial" w:hAnsi="Arial" w:cs="Arial"/>
                <w:sz w:val="20"/>
                <w:szCs w:val="20"/>
              </w:rPr>
            </w:pPr>
          </w:p>
        </w:tc>
        <w:tc>
          <w:tcPr>
            <w:tcW w:w="2870" w:type="dxa"/>
          </w:tcPr>
          <w:p w14:paraId="2715FF0B" w14:textId="77777777" w:rsidR="00E377E0" w:rsidRPr="001518B0" w:rsidRDefault="00E377E0" w:rsidP="008879A4">
            <w:pPr>
              <w:rPr>
                <w:rFonts w:ascii="Arial" w:hAnsi="Arial" w:cs="Arial"/>
                <w:sz w:val="20"/>
                <w:szCs w:val="20"/>
              </w:rPr>
            </w:pPr>
          </w:p>
        </w:tc>
      </w:tr>
    </w:tbl>
    <w:p w14:paraId="7F8EE33C" w14:textId="55AB957C" w:rsidR="005D1B05" w:rsidRPr="00D4216D" w:rsidRDefault="00E377E0" w:rsidP="008879A4">
      <w:pPr>
        <w:rPr>
          <w:rFonts w:ascii="Arial" w:hAnsi="Arial" w:cs="Arial"/>
          <w:b/>
          <w:sz w:val="22"/>
          <w:szCs w:val="22"/>
        </w:rPr>
      </w:pPr>
      <w:r w:rsidRPr="001518B0">
        <w:rPr>
          <w:rFonts w:ascii="Arial" w:hAnsi="Arial" w:cs="Arial"/>
          <w:sz w:val="20"/>
          <w:szCs w:val="20"/>
        </w:rPr>
        <w:br w:type="page"/>
      </w:r>
      <w:r w:rsidR="005D1B05" w:rsidRPr="00D4216D">
        <w:rPr>
          <w:rFonts w:ascii="Arial" w:hAnsi="Arial" w:cs="Arial"/>
          <w:b/>
          <w:sz w:val="22"/>
          <w:szCs w:val="22"/>
        </w:rPr>
        <w:lastRenderedPageBreak/>
        <w:t>KAZALO</w:t>
      </w:r>
      <w:bookmarkEnd w:id="2"/>
    </w:p>
    <w:p w14:paraId="3292888B" w14:textId="77777777" w:rsidR="00D4216D" w:rsidRPr="001518B0" w:rsidRDefault="00D4216D" w:rsidP="008879A4">
      <w:pPr>
        <w:rPr>
          <w:rFonts w:ascii="Arial" w:hAnsi="Arial" w:cs="Arial"/>
          <w:b/>
          <w:sz w:val="20"/>
          <w:szCs w:val="20"/>
        </w:rPr>
      </w:pPr>
    </w:p>
    <w:bookmarkStart w:id="3" w:name="_Toc68883941"/>
    <w:bookmarkStart w:id="4" w:name="_Toc68884214"/>
    <w:bookmarkStart w:id="5" w:name="_Toc68884350"/>
    <w:bookmarkStart w:id="6" w:name="_Toc161558846"/>
    <w:bookmarkStart w:id="7" w:name="_Toc280780596"/>
    <w:p w14:paraId="3B38FE4E" w14:textId="642097BB" w:rsidR="008665C2" w:rsidRDefault="00F62282">
      <w:pPr>
        <w:pStyle w:val="Kazalovsebine1"/>
        <w:rPr>
          <w:rFonts w:asciiTheme="minorHAnsi" w:eastAsiaTheme="minorEastAsia" w:hAnsiTheme="minorHAnsi" w:cstheme="minorBidi"/>
          <w:b w:val="0"/>
          <w:bCs w:val="0"/>
          <w:caps w:val="0"/>
          <w:noProof/>
          <w:kern w:val="2"/>
          <w:sz w:val="22"/>
          <w:szCs w:val="22"/>
          <w14:ligatures w14:val="standardContextual"/>
        </w:rPr>
      </w:pPr>
      <w:r w:rsidRPr="00D4216D">
        <w:rPr>
          <w:rFonts w:ascii="Arial" w:hAnsi="Arial" w:cs="Arial"/>
        </w:rPr>
        <w:fldChar w:fldCharType="begin"/>
      </w:r>
      <w:r w:rsidR="002B7107" w:rsidRPr="00D4216D">
        <w:rPr>
          <w:rFonts w:ascii="Arial" w:hAnsi="Arial" w:cs="Arial"/>
        </w:rPr>
        <w:instrText xml:space="preserve"> TOC \o "1-3" \h \z \u </w:instrText>
      </w:r>
      <w:r w:rsidRPr="00D4216D">
        <w:rPr>
          <w:rFonts w:ascii="Arial" w:hAnsi="Arial" w:cs="Arial"/>
        </w:rPr>
        <w:fldChar w:fldCharType="separate"/>
      </w:r>
      <w:hyperlink w:anchor="_Toc144894097" w:history="1">
        <w:r w:rsidR="008665C2" w:rsidRPr="00097D67">
          <w:rPr>
            <w:rStyle w:val="Hiperpovezava"/>
            <w:noProof/>
          </w:rPr>
          <w:t>1</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UVOD</w:t>
        </w:r>
        <w:r w:rsidR="008665C2">
          <w:rPr>
            <w:noProof/>
            <w:webHidden/>
          </w:rPr>
          <w:tab/>
        </w:r>
        <w:r w:rsidR="008665C2">
          <w:rPr>
            <w:noProof/>
            <w:webHidden/>
          </w:rPr>
          <w:fldChar w:fldCharType="begin"/>
        </w:r>
        <w:r w:rsidR="008665C2">
          <w:rPr>
            <w:noProof/>
            <w:webHidden/>
          </w:rPr>
          <w:instrText xml:space="preserve"> PAGEREF _Toc144894097 \h </w:instrText>
        </w:r>
        <w:r w:rsidR="008665C2">
          <w:rPr>
            <w:noProof/>
            <w:webHidden/>
          </w:rPr>
        </w:r>
        <w:r w:rsidR="008665C2">
          <w:rPr>
            <w:noProof/>
            <w:webHidden/>
          </w:rPr>
          <w:fldChar w:fldCharType="separate"/>
        </w:r>
        <w:r w:rsidR="008665C2">
          <w:rPr>
            <w:noProof/>
            <w:webHidden/>
          </w:rPr>
          <w:t>1</w:t>
        </w:r>
        <w:r w:rsidR="008665C2">
          <w:rPr>
            <w:noProof/>
            <w:webHidden/>
          </w:rPr>
          <w:fldChar w:fldCharType="end"/>
        </w:r>
      </w:hyperlink>
    </w:p>
    <w:p w14:paraId="1480BDAC" w14:textId="0C250B5C" w:rsidR="008665C2" w:rsidRDefault="004110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44894098" w:history="1">
        <w:r w:rsidR="008665C2" w:rsidRPr="00097D67">
          <w:rPr>
            <w:rStyle w:val="Hiperpovezava"/>
            <w:noProof/>
          </w:rPr>
          <w:t>2</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SPLOŠNA NAČELA IN DOLOČBE ZA IZVAJANJE MEHANIZMA CTN</w:t>
        </w:r>
        <w:r w:rsidR="008665C2">
          <w:rPr>
            <w:noProof/>
            <w:webHidden/>
          </w:rPr>
          <w:tab/>
        </w:r>
        <w:r w:rsidR="008665C2">
          <w:rPr>
            <w:noProof/>
            <w:webHidden/>
          </w:rPr>
          <w:fldChar w:fldCharType="begin"/>
        </w:r>
        <w:r w:rsidR="008665C2">
          <w:rPr>
            <w:noProof/>
            <w:webHidden/>
          </w:rPr>
          <w:instrText xml:space="preserve"> PAGEREF _Toc144894098 \h </w:instrText>
        </w:r>
        <w:r w:rsidR="008665C2">
          <w:rPr>
            <w:noProof/>
            <w:webHidden/>
          </w:rPr>
        </w:r>
        <w:r w:rsidR="008665C2">
          <w:rPr>
            <w:noProof/>
            <w:webHidden/>
          </w:rPr>
          <w:fldChar w:fldCharType="separate"/>
        </w:r>
        <w:r w:rsidR="008665C2">
          <w:rPr>
            <w:noProof/>
            <w:webHidden/>
          </w:rPr>
          <w:t>2</w:t>
        </w:r>
        <w:r w:rsidR="008665C2">
          <w:rPr>
            <w:noProof/>
            <w:webHidden/>
          </w:rPr>
          <w:fldChar w:fldCharType="end"/>
        </w:r>
      </w:hyperlink>
    </w:p>
    <w:p w14:paraId="29F91FF7" w14:textId="58B5147E" w:rsidR="008665C2" w:rsidRDefault="004110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44894099" w:history="1">
        <w:r w:rsidR="008665C2" w:rsidRPr="00097D67">
          <w:rPr>
            <w:rStyle w:val="Hiperpovezava"/>
            <w:noProof/>
          </w:rPr>
          <w:t>3</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POSTOPKI IZVAJANJA MEHANIZMA CELOSTNEGA TRAJNOSTNEGA URBANEGA RAZVOJA INVESTICIJE</w:t>
        </w:r>
        <w:r w:rsidR="008665C2">
          <w:rPr>
            <w:noProof/>
            <w:webHidden/>
          </w:rPr>
          <w:tab/>
        </w:r>
        <w:r w:rsidR="008665C2">
          <w:rPr>
            <w:noProof/>
            <w:webHidden/>
          </w:rPr>
          <w:fldChar w:fldCharType="begin"/>
        </w:r>
        <w:r w:rsidR="008665C2">
          <w:rPr>
            <w:noProof/>
            <w:webHidden/>
          </w:rPr>
          <w:instrText xml:space="preserve"> PAGEREF _Toc144894099 \h </w:instrText>
        </w:r>
        <w:r w:rsidR="008665C2">
          <w:rPr>
            <w:noProof/>
            <w:webHidden/>
          </w:rPr>
        </w:r>
        <w:r w:rsidR="008665C2">
          <w:rPr>
            <w:noProof/>
            <w:webHidden/>
          </w:rPr>
          <w:fldChar w:fldCharType="separate"/>
        </w:r>
        <w:r w:rsidR="008665C2">
          <w:rPr>
            <w:noProof/>
            <w:webHidden/>
          </w:rPr>
          <w:t>3</w:t>
        </w:r>
        <w:r w:rsidR="008665C2">
          <w:rPr>
            <w:noProof/>
            <w:webHidden/>
          </w:rPr>
          <w:fldChar w:fldCharType="end"/>
        </w:r>
      </w:hyperlink>
    </w:p>
    <w:p w14:paraId="554C0E36" w14:textId="37F3AF24" w:rsidR="008665C2" w:rsidRDefault="00411087">
      <w:pPr>
        <w:pStyle w:val="Kazalovsebine2"/>
        <w:rPr>
          <w:rFonts w:asciiTheme="minorHAnsi" w:eastAsiaTheme="minorEastAsia" w:hAnsiTheme="minorHAnsi" w:cstheme="minorBidi"/>
          <w:smallCaps w:val="0"/>
          <w:noProof/>
          <w:kern w:val="2"/>
          <w:sz w:val="22"/>
          <w:szCs w:val="22"/>
          <w14:ligatures w14:val="standardContextual"/>
        </w:rPr>
      </w:pPr>
      <w:hyperlink w:anchor="_Toc144894100" w:history="1">
        <w:r w:rsidR="008665C2" w:rsidRPr="00097D67">
          <w:rPr>
            <w:rStyle w:val="Hiperpovezava"/>
            <w:noProof/>
          </w:rPr>
          <w:t>3.1</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rPr>
          <w:t>Pravne podlage in ostali dokumenti za izbor in izvedbo operacij, ki se izvajajo z mehanizmom CTN</w:t>
        </w:r>
        <w:r w:rsidR="008665C2">
          <w:rPr>
            <w:noProof/>
            <w:webHidden/>
          </w:rPr>
          <w:tab/>
        </w:r>
        <w:r w:rsidR="008665C2">
          <w:rPr>
            <w:noProof/>
            <w:webHidden/>
          </w:rPr>
          <w:fldChar w:fldCharType="begin"/>
        </w:r>
        <w:r w:rsidR="008665C2">
          <w:rPr>
            <w:noProof/>
            <w:webHidden/>
          </w:rPr>
          <w:instrText xml:space="preserve"> PAGEREF _Toc144894100 \h </w:instrText>
        </w:r>
        <w:r w:rsidR="008665C2">
          <w:rPr>
            <w:noProof/>
            <w:webHidden/>
          </w:rPr>
        </w:r>
        <w:r w:rsidR="008665C2">
          <w:rPr>
            <w:noProof/>
            <w:webHidden/>
          </w:rPr>
          <w:fldChar w:fldCharType="separate"/>
        </w:r>
        <w:r w:rsidR="008665C2">
          <w:rPr>
            <w:noProof/>
            <w:webHidden/>
          </w:rPr>
          <w:t>3</w:t>
        </w:r>
        <w:r w:rsidR="008665C2">
          <w:rPr>
            <w:noProof/>
            <w:webHidden/>
          </w:rPr>
          <w:fldChar w:fldCharType="end"/>
        </w:r>
      </w:hyperlink>
    </w:p>
    <w:p w14:paraId="61CA1265" w14:textId="2BDE953B" w:rsidR="008665C2" w:rsidRDefault="00411087">
      <w:pPr>
        <w:pStyle w:val="Kazalovsebine2"/>
        <w:rPr>
          <w:rFonts w:asciiTheme="minorHAnsi" w:eastAsiaTheme="minorEastAsia" w:hAnsiTheme="minorHAnsi" w:cstheme="minorBidi"/>
          <w:smallCaps w:val="0"/>
          <w:noProof/>
          <w:kern w:val="2"/>
          <w:sz w:val="22"/>
          <w:szCs w:val="22"/>
          <w14:ligatures w14:val="standardContextual"/>
        </w:rPr>
      </w:pPr>
      <w:hyperlink w:anchor="_Toc144894101" w:history="1">
        <w:r w:rsidR="008665C2" w:rsidRPr="00097D67">
          <w:rPr>
            <w:rStyle w:val="Hiperpovezava"/>
            <w:noProof/>
            <w:lang w:val="it-IT"/>
          </w:rPr>
          <w:t>3.2</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lang w:val="it-IT"/>
          </w:rPr>
          <w:t>Organi, ki sodelujejo pri izvajanju, in njihove naloge</w:t>
        </w:r>
        <w:r w:rsidR="008665C2">
          <w:rPr>
            <w:noProof/>
            <w:webHidden/>
          </w:rPr>
          <w:tab/>
        </w:r>
        <w:r w:rsidR="008665C2">
          <w:rPr>
            <w:noProof/>
            <w:webHidden/>
          </w:rPr>
          <w:fldChar w:fldCharType="begin"/>
        </w:r>
        <w:r w:rsidR="008665C2">
          <w:rPr>
            <w:noProof/>
            <w:webHidden/>
          </w:rPr>
          <w:instrText xml:space="preserve"> PAGEREF _Toc144894101 \h </w:instrText>
        </w:r>
        <w:r w:rsidR="008665C2">
          <w:rPr>
            <w:noProof/>
            <w:webHidden/>
          </w:rPr>
        </w:r>
        <w:r w:rsidR="008665C2">
          <w:rPr>
            <w:noProof/>
            <w:webHidden/>
          </w:rPr>
          <w:fldChar w:fldCharType="separate"/>
        </w:r>
        <w:r w:rsidR="008665C2">
          <w:rPr>
            <w:noProof/>
            <w:webHidden/>
          </w:rPr>
          <w:t>3</w:t>
        </w:r>
        <w:r w:rsidR="008665C2">
          <w:rPr>
            <w:noProof/>
            <w:webHidden/>
          </w:rPr>
          <w:fldChar w:fldCharType="end"/>
        </w:r>
      </w:hyperlink>
    </w:p>
    <w:p w14:paraId="2030924C" w14:textId="6158CE02" w:rsidR="008665C2" w:rsidRDefault="00411087">
      <w:pPr>
        <w:pStyle w:val="Kazalovsebine2"/>
        <w:rPr>
          <w:rFonts w:asciiTheme="minorHAnsi" w:eastAsiaTheme="minorEastAsia" w:hAnsiTheme="minorHAnsi" w:cstheme="minorBidi"/>
          <w:smallCaps w:val="0"/>
          <w:noProof/>
          <w:kern w:val="2"/>
          <w:sz w:val="22"/>
          <w:szCs w:val="22"/>
          <w14:ligatures w14:val="standardContextual"/>
        </w:rPr>
      </w:pPr>
      <w:hyperlink w:anchor="_Toc144894102" w:history="1">
        <w:r w:rsidR="008665C2" w:rsidRPr="00097D67">
          <w:rPr>
            <w:rStyle w:val="Hiperpovezava"/>
            <w:noProof/>
          </w:rPr>
          <w:t>3.3</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rPr>
          <w:t>Izbor operacij ter način potrditve kot neposredna potrditev operacije</w:t>
        </w:r>
        <w:r w:rsidR="008665C2">
          <w:rPr>
            <w:noProof/>
            <w:webHidden/>
          </w:rPr>
          <w:tab/>
        </w:r>
        <w:r w:rsidR="008665C2">
          <w:rPr>
            <w:noProof/>
            <w:webHidden/>
          </w:rPr>
          <w:fldChar w:fldCharType="begin"/>
        </w:r>
        <w:r w:rsidR="008665C2">
          <w:rPr>
            <w:noProof/>
            <w:webHidden/>
          </w:rPr>
          <w:instrText xml:space="preserve"> PAGEREF _Toc144894102 \h </w:instrText>
        </w:r>
        <w:r w:rsidR="008665C2">
          <w:rPr>
            <w:noProof/>
            <w:webHidden/>
          </w:rPr>
        </w:r>
        <w:r w:rsidR="008665C2">
          <w:rPr>
            <w:noProof/>
            <w:webHidden/>
          </w:rPr>
          <w:fldChar w:fldCharType="separate"/>
        </w:r>
        <w:r w:rsidR="008665C2">
          <w:rPr>
            <w:noProof/>
            <w:webHidden/>
          </w:rPr>
          <w:t>3</w:t>
        </w:r>
        <w:r w:rsidR="008665C2">
          <w:rPr>
            <w:noProof/>
            <w:webHidden/>
          </w:rPr>
          <w:fldChar w:fldCharType="end"/>
        </w:r>
      </w:hyperlink>
    </w:p>
    <w:p w14:paraId="02692CC7" w14:textId="12FC2D8A" w:rsidR="008665C2" w:rsidRDefault="004110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3" w:history="1">
        <w:r w:rsidR="008665C2" w:rsidRPr="00097D67">
          <w:rPr>
            <w:rStyle w:val="Hiperpovezava"/>
            <w:noProof/>
          </w:rPr>
          <w:t>3.3.1</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Priprava in objava povabila za predložitev vlog za operacije, pregled in razvrstitev vlog na seznam izbranih operacij, potrditev seznama operacij s strani PT ZMOS (1. faza)</w:t>
        </w:r>
        <w:r w:rsidR="008665C2">
          <w:rPr>
            <w:noProof/>
            <w:webHidden/>
          </w:rPr>
          <w:tab/>
        </w:r>
        <w:r w:rsidR="008665C2">
          <w:rPr>
            <w:noProof/>
            <w:webHidden/>
          </w:rPr>
          <w:fldChar w:fldCharType="begin"/>
        </w:r>
        <w:r w:rsidR="008665C2">
          <w:rPr>
            <w:noProof/>
            <w:webHidden/>
          </w:rPr>
          <w:instrText xml:space="preserve"> PAGEREF _Toc144894103 \h </w:instrText>
        </w:r>
        <w:r w:rsidR="008665C2">
          <w:rPr>
            <w:noProof/>
            <w:webHidden/>
          </w:rPr>
        </w:r>
        <w:r w:rsidR="008665C2">
          <w:rPr>
            <w:noProof/>
            <w:webHidden/>
          </w:rPr>
          <w:fldChar w:fldCharType="separate"/>
        </w:r>
        <w:r w:rsidR="008665C2">
          <w:rPr>
            <w:noProof/>
            <w:webHidden/>
          </w:rPr>
          <w:t>4</w:t>
        </w:r>
        <w:r w:rsidR="008665C2">
          <w:rPr>
            <w:noProof/>
            <w:webHidden/>
          </w:rPr>
          <w:fldChar w:fldCharType="end"/>
        </w:r>
      </w:hyperlink>
    </w:p>
    <w:p w14:paraId="17E7867E" w14:textId="6F727D72" w:rsidR="008665C2" w:rsidRDefault="004110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4" w:history="1">
        <w:r w:rsidR="008665C2" w:rsidRPr="00097D67">
          <w:rPr>
            <w:rStyle w:val="Hiperpovezava"/>
            <w:noProof/>
          </w:rPr>
          <w:t>3.3.2</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Priprava vlog za odločitev o podpori, preverjanje ustreznosti ter potrditev vlog za odločitev o podpori s strani pristojnega PT, izdaja odločitev o podpori s strani OU (2. faza)</w:t>
        </w:r>
        <w:r w:rsidR="008665C2">
          <w:rPr>
            <w:noProof/>
            <w:webHidden/>
          </w:rPr>
          <w:tab/>
        </w:r>
        <w:r w:rsidR="008665C2">
          <w:rPr>
            <w:noProof/>
            <w:webHidden/>
          </w:rPr>
          <w:fldChar w:fldCharType="begin"/>
        </w:r>
        <w:r w:rsidR="008665C2">
          <w:rPr>
            <w:noProof/>
            <w:webHidden/>
          </w:rPr>
          <w:instrText xml:space="preserve"> PAGEREF _Toc144894104 \h </w:instrText>
        </w:r>
        <w:r w:rsidR="008665C2">
          <w:rPr>
            <w:noProof/>
            <w:webHidden/>
          </w:rPr>
        </w:r>
        <w:r w:rsidR="008665C2">
          <w:rPr>
            <w:noProof/>
            <w:webHidden/>
          </w:rPr>
          <w:fldChar w:fldCharType="separate"/>
        </w:r>
        <w:r w:rsidR="008665C2">
          <w:rPr>
            <w:noProof/>
            <w:webHidden/>
          </w:rPr>
          <w:t>5</w:t>
        </w:r>
        <w:r w:rsidR="008665C2">
          <w:rPr>
            <w:noProof/>
            <w:webHidden/>
          </w:rPr>
          <w:fldChar w:fldCharType="end"/>
        </w:r>
      </w:hyperlink>
    </w:p>
    <w:p w14:paraId="281F4C18" w14:textId="0883F785" w:rsidR="008665C2" w:rsidRDefault="004110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5" w:history="1">
        <w:r w:rsidR="008665C2" w:rsidRPr="00097D67">
          <w:rPr>
            <w:rStyle w:val="Hiperpovezava"/>
            <w:noProof/>
          </w:rPr>
          <w:t>3.3.3</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Operacija strateškega pomena na Cilju politike 5, RSO 5.1 opredeljena Evropska prestolnica kulture GO! 2025!.</w:t>
        </w:r>
        <w:r w:rsidR="008665C2">
          <w:rPr>
            <w:noProof/>
            <w:webHidden/>
          </w:rPr>
          <w:tab/>
        </w:r>
        <w:r w:rsidR="008665C2">
          <w:rPr>
            <w:noProof/>
            <w:webHidden/>
          </w:rPr>
          <w:fldChar w:fldCharType="begin"/>
        </w:r>
        <w:r w:rsidR="008665C2">
          <w:rPr>
            <w:noProof/>
            <w:webHidden/>
          </w:rPr>
          <w:instrText xml:space="preserve"> PAGEREF _Toc144894105 \h </w:instrText>
        </w:r>
        <w:r w:rsidR="008665C2">
          <w:rPr>
            <w:noProof/>
            <w:webHidden/>
          </w:rPr>
        </w:r>
        <w:r w:rsidR="008665C2">
          <w:rPr>
            <w:noProof/>
            <w:webHidden/>
          </w:rPr>
          <w:fldChar w:fldCharType="separate"/>
        </w:r>
        <w:r w:rsidR="008665C2">
          <w:rPr>
            <w:noProof/>
            <w:webHidden/>
          </w:rPr>
          <w:t>5</w:t>
        </w:r>
        <w:r w:rsidR="008665C2">
          <w:rPr>
            <w:noProof/>
            <w:webHidden/>
          </w:rPr>
          <w:fldChar w:fldCharType="end"/>
        </w:r>
      </w:hyperlink>
    </w:p>
    <w:p w14:paraId="53B707AA" w14:textId="76DBD08B" w:rsidR="008665C2" w:rsidRDefault="004110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6" w:history="1">
        <w:r w:rsidR="008665C2" w:rsidRPr="00097D67">
          <w:rPr>
            <w:rStyle w:val="Hiperpovezava"/>
            <w:noProof/>
          </w:rPr>
          <w:t>3.3.4</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Prikaz izvedbe postopka neposredne potrditve operacije</w:t>
        </w:r>
        <w:r w:rsidR="008665C2">
          <w:rPr>
            <w:noProof/>
            <w:webHidden/>
          </w:rPr>
          <w:tab/>
        </w:r>
        <w:r w:rsidR="008665C2">
          <w:rPr>
            <w:noProof/>
            <w:webHidden/>
          </w:rPr>
          <w:fldChar w:fldCharType="begin"/>
        </w:r>
        <w:r w:rsidR="008665C2">
          <w:rPr>
            <w:noProof/>
            <w:webHidden/>
          </w:rPr>
          <w:instrText xml:space="preserve"> PAGEREF _Toc144894106 \h </w:instrText>
        </w:r>
        <w:r w:rsidR="008665C2">
          <w:rPr>
            <w:noProof/>
            <w:webHidden/>
          </w:rPr>
        </w:r>
        <w:r w:rsidR="008665C2">
          <w:rPr>
            <w:noProof/>
            <w:webHidden/>
          </w:rPr>
          <w:fldChar w:fldCharType="separate"/>
        </w:r>
        <w:r w:rsidR="008665C2">
          <w:rPr>
            <w:noProof/>
            <w:webHidden/>
          </w:rPr>
          <w:t>6</w:t>
        </w:r>
        <w:r w:rsidR="008665C2">
          <w:rPr>
            <w:noProof/>
            <w:webHidden/>
          </w:rPr>
          <w:fldChar w:fldCharType="end"/>
        </w:r>
      </w:hyperlink>
    </w:p>
    <w:p w14:paraId="2FADE185" w14:textId="0C1B4D84" w:rsidR="008665C2" w:rsidRDefault="00411087">
      <w:pPr>
        <w:pStyle w:val="Kazalovsebine2"/>
        <w:rPr>
          <w:rFonts w:asciiTheme="minorHAnsi" w:eastAsiaTheme="minorEastAsia" w:hAnsiTheme="minorHAnsi" w:cstheme="minorBidi"/>
          <w:smallCaps w:val="0"/>
          <w:noProof/>
          <w:kern w:val="2"/>
          <w:sz w:val="22"/>
          <w:szCs w:val="22"/>
          <w14:ligatures w14:val="standardContextual"/>
        </w:rPr>
      </w:pPr>
      <w:hyperlink w:anchor="_Toc144894107" w:history="1">
        <w:r w:rsidR="008665C2" w:rsidRPr="00097D67">
          <w:rPr>
            <w:rStyle w:val="Hiperpovezava"/>
            <w:noProof/>
            <w:lang w:val="it-IT"/>
          </w:rPr>
          <w:t>3.4</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lang w:val="it-IT"/>
          </w:rPr>
          <w:t>Finančni instrumenti (FI) v okviru mehanizma CTN</w:t>
        </w:r>
        <w:r w:rsidR="008665C2">
          <w:rPr>
            <w:noProof/>
            <w:webHidden/>
          </w:rPr>
          <w:tab/>
        </w:r>
        <w:r w:rsidR="008665C2">
          <w:rPr>
            <w:noProof/>
            <w:webHidden/>
          </w:rPr>
          <w:fldChar w:fldCharType="begin"/>
        </w:r>
        <w:r w:rsidR="008665C2">
          <w:rPr>
            <w:noProof/>
            <w:webHidden/>
          </w:rPr>
          <w:instrText xml:space="preserve"> PAGEREF _Toc144894107 \h </w:instrText>
        </w:r>
        <w:r w:rsidR="008665C2">
          <w:rPr>
            <w:noProof/>
            <w:webHidden/>
          </w:rPr>
        </w:r>
        <w:r w:rsidR="008665C2">
          <w:rPr>
            <w:noProof/>
            <w:webHidden/>
          </w:rPr>
          <w:fldChar w:fldCharType="separate"/>
        </w:r>
        <w:r w:rsidR="008665C2">
          <w:rPr>
            <w:noProof/>
            <w:webHidden/>
          </w:rPr>
          <w:t>7</w:t>
        </w:r>
        <w:r w:rsidR="008665C2">
          <w:rPr>
            <w:noProof/>
            <w:webHidden/>
          </w:rPr>
          <w:fldChar w:fldCharType="end"/>
        </w:r>
      </w:hyperlink>
    </w:p>
    <w:p w14:paraId="34843243" w14:textId="525045F6" w:rsidR="00F568C8" w:rsidRPr="001518B0" w:rsidRDefault="00F62282" w:rsidP="008879A4">
      <w:pPr>
        <w:rPr>
          <w:rFonts w:ascii="Arial" w:hAnsi="Arial" w:cs="Arial"/>
          <w:sz w:val="20"/>
          <w:szCs w:val="20"/>
        </w:rPr>
        <w:sectPr w:rsidR="00F568C8" w:rsidRPr="001518B0" w:rsidSect="00610D6C">
          <w:headerReference w:type="default" r:id="rId22"/>
          <w:footerReference w:type="default" r:id="rId23"/>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D4216D">
        <w:rPr>
          <w:rFonts w:ascii="Arial" w:hAnsi="Arial" w:cs="Arial"/>
          <w:sz w:val="20"/>
          <w:szCs w:val="20"/>
        </w:rPr>
        <w:fldChar w:fldCharType="end"/>
      </w:r>
      <w:bookmarkEnd w:id="3"/>
      <w:bookmarkEnd w:id="4"/>
      <w:bookmarkEnd w:id="5"/>
      <w:bookmarkEnd w:id="6"/>
      <w:bookmarkEnd w:id="7"/>
    </w:p>
    <w:p w14:paraId="5A52DA13" w14:textId="6C4B66F2" w:rsidR="00F568C8" w:rsidRPr="001518B0" w:rsidRDefault="00F568C8" w:rsidP="008879A4">
      <w:pPr>
        <w:pStyle w:val="Naslov1"/>
      </w:pPr>
      <w:bookmarkStart w:id="8" w:name="_Toc144894097"/>
      <w:r w:rsidRPr="001518B0">
        <w:lastRenderedPageBreak/>
        <w:t>UVOD</w:t>
      </w:r>
      <w:bookmarkEnd w:id="8"/>
    </w:p>
    <w:p w14:paraId="0633248E" w14:textId="77777777" w:rsidR="005657AE" w:rsidRPr="001518B0" w:rsidRDefault="005657AE" w:rsidP="008879A4">
      <w:pPr>
        <w:rPr>
          <w:rFonts w:ascii="Arial" w:hAnsi="Arial" w:cs="Arial"/>
          <w:sz w:val="20"/>
          <w:szCs w:val="20"/>
        </w:rPr>
      </w:pPr>
    </w:p>
    <w:p w14:paraId="67085BE0" w14:textId="2429DCFA" w:rsidR="00E471C6" w:rsidRPr="00E471C6" w:rsidRDefault="00E471C6" w:rsidP="008879A4">
      <w:pPr>
        <w:jc w:val="both"/>
        <w:rPr>
          <w:rFonts w:ascii="Arial" w:hAnsi="Arial" w:cs="Arial"/>
          <w:sz w:val="20"/>
          <w:szCs w:val="20"/>
        </w:rPr>
      </w:pPr>
      <w:bookmarkStart w:id="9" w:name="_Toc68883958"/>
      <w:bookmarkStart w:id="10" w:name="_Toc68884230"/>
      <w:bookmarkStart w:id="11" w:name="_Toc68884367"/>
      <w:bookmarkStart w:id="12" w:name="_Toc161558847"/>
      <w:bookmarkStart w:id="13" w:name="_Toc280780597"/>
      <w:bookmarkStart w:id="14" w:name="_Toc37155962"/>
      <w:bookmarkStart w:id="15" w:name="_Toc37241901"/>
      <w:bookmarkStart w:id="16" w:name="_Toc37243844"/>
      <w:bookmarkStart w:id="17" w:name="_Toc25148198"/>
      <w:bookmarkStart w:id="18" w:name="_Ref132704474"/>
      <w:r w:rsidRPr="00E471C6">
        <w:rPr>
          <w:rFonts w:ascii="Arial" w:hAnsi="Arial" w:cs="Arial"/>
          <w:sz w:val="20"/>
          <w:szCs w:val="20"/>
        </w:rPr>
        <w:t xml:space="preserve">Trajnostni razvoj mest za obravnavanje gospodarskih, okoljskih, podnebnih, demografskih in socialnih izzivov podpira teritorialni razvoj na podlagi teritorialnih strategij pri čemer so v ospredju mestne občine. Posebna pozornost </w:t>
      </w:r>
      <w:r>
        <w:rPr>
          <w:rFonts w:ascii="Arial" w:hAnsi="Arial" w:cs="Arial"/>
          <w:sz w:val="20"/>
          <w:szCs w:val="20"/>
        </w:rPr>
        <w:t>se nameni</w:t>
      </w:r>
      <w:r w:rsidRPr="00E471C6">
        <w:rPr>
          <w:rFonts w:ascii="Arial" w:hAnsi="Arial" w:cs="Arial"/>
          <w:sz w:val="20"/>
          <w:szCs w:val="20"/>
        </w:rPr>
        <w:t xml:space="preserve"> reševanju okoljskih in podnebnih izzivov, zlasti prehodu na podnebno nevtralno gospodarstvo do leta 2050, izkoriščanju potenciala digitalnih tehnologij za inovacije, revitalizaciji mestnih območij (socialni, gospodarski) in podpori razvoju mestnih območij.</w:t>
      </w:r>
    </w:p>
    <w:p w14:paraId="46B97C89" w14:textId="77777777" w:rsidR="00E471C6" w:rsidRPr="00E471C6" w:rsidRDefault="00E471C6" w:rsidP="008879A4">
      <w:pPr>
        <w:jc w:val="both"/>
        <w:rPr>
          <w:rFonts w:ascii="Arial" w:hAnsi="Arial" w:cs="Arial"/>
          <w:sz w:val="20"/>
          <w:szCs w:val="20"/>
        </w:rPr>
      </w:pPr>
    </w:p>
    <w:p w14:paraId="71AC8586" w14:textId="54EB7DA4" w:rsidR="005E67B7" w:rsidRPr="001518B0" w:rsidRDefault="00E471C6" w:rsidP="008879A4">
      <w:pPr>
        <w:jc w:val="both"/>
        <w:rPr>
          <w:rFonts w:ascii="Arial" w:hAnsi="Arial" w:cs="Arial"/>
          <w:b/>
          <w:bCs/>
          <w:sz w:val="20"/>
          <w:szCs w:val="20"/>
          <w:highlight w:val="lightGray"/>
        </w:rPr>
      </w:pPr>
      <w:r w:rsidRPr="00E471C6">
        <w:rPr>
          <w:rFonts w:ascii="Arial" w:hAnsi="Arial" w:cs="Arial"/>
          <w:sz w:val="20"/>
          <w:szCs w:val="20"/>
        </w:rPr>
        <w:t xml:space="preserve">Naložbe na področju trajnostnega urbanega razvoja se bodo s sredstvi, namenjenimi izvajanju mehanizma CTN, lahko izvajale v vseh 12 mestnih občinah: Ljubljana, Maribor, Koper, Kranj, Celje, Novo mesto, Velenje, Nova Gorica, Ptuj, Murska Sobota, Slovenj Gradec in Krško. Podprte bodo naložbe, ki v največji meri prispevajo k realizaciji ciljev trajnostnih urbanih strategij mestnih občin in k realizaciji ciljev ter kazalnikov Programa evropske kohezijske politike v obdobju 2021-2027 v Sloveniji. </w:t>
      </w:r>
      <w:r w:rsidR="005E67B7" w:rsidRPr="001518B0">
        <w:rPr>
          <w:rFonts w:ascii="Arial" w:hAnsi="Arial" w:cs="Arial"/>
          <w:sz w:val="20"/>
          <w:szCs w:val="20"/>
          <w:highlight w:val="lightGray"/>
        </w:rPr>
        <w:br w:type="page"/>
      </w:r>
    </w:p>
    <w:p w14:paraId="0E8AA621" w14:textId="6908DA77" w:rsidR="00F15ABB" w:rsidRDefault="00F15ABB" w:rsidP="008879A4">
      <w:pPr>
        <w:pStyle w:val="Naslov1"/>
      </w:pPr>
      <w:bookmarkStart w:id="19" w:name="_Toc144894098"/>
      <w:bookmarkEnd w:id="9"/>
      <w:bookmarkEnd w:id="10"/>
      <w:bookmarkEnd w:id="11"/>
      <w:bookmarkEnd w:id="12"/>
      <w:bookmarkEnd w:id="13"/>
      <w:bookmarkEnd w:id="14"/>
      <w:bookmarkEnd w:id="15"/>
      <w:bookmarkEnd w:id="16"/>
      <w:bookmarkEnd w:id="17"/>
      <w:bookmarkEnd w:id="18"/>
      <w:r w:rsidRPr="00283677">
        <w:lastRenderedPageBreak/>
        <w:t>SPLOŠNA NAČELA IN DOLOČBE ZA IZVAJANJE MEHANIZMA CTN</w:t>
      </w:r>
      <w:bookmarkEnd w:id="19"/>
    </w:p>
    <w:p w14:paraId="13B1ED96" w14:textId="3E38DFEA" w:rsidR="00F15ABB" w:rsidRDefault="00F15ABB" w:rsidP="008879A4"/>
    <w:p w14:paraId="35957729" w14:textId="176EFE53" w:rsidR="00F15ABB" w:rsidRPr="001E02CB" w:rsidRDefault="00F15ABB" w:rsidP="008879A4">
      <w:pPr>
        <w:tabs>
          <w:tab w:val="left" w:pos="6521"/>
        </w:tabs>
        <w:jc w:val="both"/>
        <w:rPr>
          <w:rFonts w:ascii="Arial" w:eastAsia="MS Mincho" w:hAnsi="Arial" w:cs="Arial"/>
          <w:sz w:val="20"/>
          <w:szCs w:val="20"/>
        </w:rPr>
      </w:pPr>
      <w:r w:rsidRPr="001E02CB">
        <w:rPr>
          <w:rFonts w:ascii="Arial" w:eastAsia="MS Mincho" w:hAnsi="Arial" w:cs="Arial"/>
          <w:sz w:val="20"/>
          <w:szCs w:val="20"/>
        </w:rPr>
        <w:t>Iz Uredbe (EU) 2021/1058 Evropskega parlamenta in sveta z dne 24. junija 2021 o Evropskem skladu za regionalni razvoj in Kohezijskem skladu izhaja, da se vsaj 8 % sredstev iz ESRR na nacionalni ravni v okviru cilja „naložbe za delovna mesta in rast“, razen za tehnično pomoč, dodeli za trajnostni razvoj</w:t>
      </w:r>
      <w:r w:rsidR="00187AE6">
        <w:rPr>
          <w:rFonts w:ascii="Arial" w:eastAsia="MS Mincho" w:hAnsi="Arial" w:cs="Arial"/>
          <w:sz w:val="20"/>
          <w:szCs w:val="20"/>
        </w:rPr>
        <w:t xml:space="preserve"> mest</w:t>
      </w:r>
      <w:r w:rsidRPr="001E02CB">
        <w:rPr>
          <w:rFonts w:ascii="Arial" w:eastAsia="MS Mincho" w:hAnsi="Arial" w:cs="Arial"/>
          <w:sz w:val="20"/>
          <w:szCs w:val="20"/>
        </w:rPr>
        <w:t>. Trajnostni razvoj mest bo podpr</w:t>
      </w:r>
      <w:r>
        <w:rPr>
          <w:rFonts w:ascii="Arial" w:eastAsia="MS Mincho" w:hAnsi="Arial" w:cs="Arial"/>
          <w:sz w:val="20"/>
          <w:szCs w:val="20"/>
        </w:rPr>
        <w:t>t</w:t>
      </w:r>
      <w:r w:rsidRPr="001E02CB">
        <w:rPr>
          <w:rFonts w:ascii="Arial" w:eastAsia="MS Mincho" w:hAnsi="Arial" w:cs="Arial"/>
          <w:sz w:val="20"/>
          <w:szCs w:val="20"/>
        </w:rPr>
        <w:t xml:space="preserve"> v okviru naslednjih treh specifičnih ciljev (SC):</w:t>
      </w:r>
    </w:p>
    <w:p w14:paraId="4209231B"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 xml:space="preserve"> RSO 2.7 Z izboljšanjem varstva in ohranjanja narave ter biotske raznovrstnosti in zelene infrastrukture, tudi v mestnem okolju, in zmanjšanjem vseh oblik onesnaževanja,</w:t>
      </w:r>
    </w:p>
    <w:p w14:paraId="73949A06"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RSO 2.8 S spodbujanjem trajnostne večmodalne mestne mobilnosti v okviru prehoda na gospodarstvo z ničelno stopnjo neto emisij ogljika,</w:t>
      </w:r>
    </w:p>
    <w:p w14:paraId="26E5C281"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RSO 5.1 S spodbujanjem celostnega in vključujočega socialnega, gospodarskega in okoljskega razvoja kulture naravne dediščine, trajnostnega turizma in varnosti v mestnih območjih.</w:t>
      </w:r>
    </w:p>
    <w:p w14:paraId="57639F1C" w14:textId="77777777" w:rsidR="00F15ABB" w:rsidRPr="001E02CB" w:rsidRDefault="00F15ABB" w:rsidP="008879A4">
      <w:pPr>
        <w:tabs>
          <w:tab w:val="left" w:pos="294"/>
          <w:tab w:val="left" w:pos="6521"/>
        </w:tabs>
        <w:jc w:val="both"/>
        <w:rPr>
          <w:rFonts w:ascii="Arial" w:eastAsia="MS Mincho" w:hAnsi="Arial" w:cs="Arial"/>
          <w:sz w:val="20"/>
          <w:szCs w:val="20"/>
        </w:rPr>
      </w:pPr>
    </w:p>
    <w:p w14:paraId="23DBE39E" w14:textId="77777777" w:rsidR="00F15ABB" w:rsidRPr="00E14666" w:rsidRDefault="00F15ABB" w:rsidP="008879A4">
      <w:pPr>
        <w:tabs>
          <w:tab w:val="left" w:pos="6521"/>
        </w:tabs>
        <w:jc w:val="both"/>
        <w:rPr>
          <w:rFonts w:ascii="Arial" w:eastAsia="MS Mincho" w:hAnsi="Arial" w:cs="Arial"/>
          <w:sz w:val="20"/>
          <w:szCs w:val="20"/>
        </w:rPr>
      </w:pPr>
      <w:r w:rsidRPr="00E14666">
        <w:rPr>
          <w:rFonts w:ascii="Arial" w:eastAsia="MS Mincho" w:hAnsi="Arial" w:cs="Arial"/>
          <w:sz w:val="20"/>
          <w:szCs w:val="20"/>
        </w:rPr>
        <w:t>Razen obveznega minimalnega deleža sredstev ESRR, ki se namenja za izvajanje CTN, je pomembno še:</w:t>
      </w:r>
    </w:p>
    <w:p w14:paraId="45B7F432"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Pr>
          <w:rFonts w:ascii="Arial" w:eastAsia="MS Mincho" w:hAnsi="Arial" w:cs="Arial"/>
          <w:sz w:val="20"/>
          <w:szCs w:val="20"/>
        </w:rPr>
        <w:t>sprejeta T</w:t>
      </w:r>
      <w:r w:rsidRPr="00E14666">
        <w:rPr>
          <w:rFonts w:ascii="Arial" w:eastAsia="MS Mincho" w:hAnsi="Arial" w:cs="Arial"/>
          <w:sz w:val="20"/>
          <w:szCs w:val="20"/>
        </w:rPr>
        <w:t>US (v skladu z 29. členom Uredbe (EU) št. 2021/1060) je pogoj za pridobitev sredstev za sofinanciranje operacij v okviru mehanizma CTN,</w:t>
      </w:r>
    </w:p>
    <w:p w14:paraId="3D200D2A"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iz Sporazuma o partnerstvu izhaja, da so geografska območja mestne občine oziroma mestne občine z občinami širšega območja mesta, ki ga vključuje TUS,</w:t>
      </w:r>
    </w:p>
    <w:p w14:paraId="11A5C66C" w14:textId="47F9E072"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 xml:space="preserve">zagotovljen je prenos pristojnosti za naloge, povezane z izborom operacij na </w:t>
      </w:r>
      <w:r w:rsidR="00024C9D">
        <w:rPr>
          <w:rFonts w:ascii="Arial" w:eastAsia="MS Mincho" w:hAnsi="Arial" w:cs="Arial"/>
          <w:sz w:val="20"/>
          <w:szCs w:val="20"/>
        </w:rPr>
        <w:t xml:space="preserve">PT </w:t>
      </w:r>
      <w:r w:rsidRPr="00E14666">
        <w:rPr>
          <w:rFonts w:ascii="Arial" w:eastAsia="MS Mincho" w:hAnsi="Arial" w:cs="Arial"/>
          <w:sz w:val="20"/>
          <w:szCs w:val="20"/>
        </w:rPr>
        <w:t>ZMOS,</w:t>
      </w:r>
    </w:p>
    <w:p w14:paraId="1FB9DFA0" w14:textId="67A8953C"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trajnostne urbane strategije, ki obravnavajo gospodarske, okoljske, podnebne, demografske in socialne izzive, predstavljajo okvir za izbor posameznih operacij in zagotavljajo celovitost pri izvajanju ukrepov za spodbujanje trajnostnega urbanega razvoja,</w:t>
      </w:r>
    </w:p>
    <w:p w14:paraId="38C4AE0E"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za operacije, ki bodo predlagane za sofinanciranje v okviru CTN, bo izkazana neposredna navezava na TUS, tako da bodo te izhajale iz ukrepov za spodbujanje trajnostnega urbanega razvoja, kot ga predvideva TUS,</w:t>
      </w:r>
    </w:p>
    <w:p w14:paraId="6C561A03"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operacije za spodbujanje trajnostnega urbanega razvoja se v okviru EKP izvajajo skladno s pravili evropske kohezijske politike; osnovo torej predstavlja operacija, kot jo definira 2. člen Uredbe EU št. 2021/1060,</w:t>
      </w:r>
    </w:p>
    <w:p w14:paraId="3E30D781" w14:textId="2459CC1B"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 xml:space="preserve">operacije, ki se predlagajo za sofinanciranje v okviru CTN ne smejo biti zaključene pred oddajo vloge za operacijo na </w:t>
      </w:r>
      <w:r w:rsidR="00024C9D">
        <w:rPr>
          <w:rFonts w:ascii="Arial" w:eastAsia="MS Mincho" w:hAnsi="Arial" w:cs="Arial"/>
          <w:sz w:val="20"/>
          <w:szCs w:val="20"/>
        </w:rPr>
        <w:t>PT</w:t>
      </w:r>
      <w:r w:rsidRPr="00E14666">
        <w:rPr>
          <w:rFonts w:ascii="Arial" w:eastAsia="MS Mincho" w:hAnsi="Arial" w:cs="Arial"/>
          <w:sz w:val="20"/>
          <w:szCs w:val="20"/>
        </w:rPr>
        <w:t xml:space="preserve"> ZMOS. Za operacije CTN pomeni zaključek operacije, ko je ta fizično zaključena ali popolnoma izvedena, preden je </w:t>
      </w:r>
      <w:r w:rsidR="003B2496">
        <w:rPr>
          <w:rFonts w:ascii="Arial" w:eastAsia="MS Mincho" w:hAnsi="Arial" w:cs="Arial"/>
          <w:sz w:val="20"/>
          <w:szCs w:val="20"/>
        </w:rPr>
        <w:t xml:space="preserve">mestna občina </w:t>
      </w:r>
      <w:r w:rsidRPr="00E14666">
        <w:rPr>
          <w:rFonts w:ascii="Arial" w:eastAsia="MS Mincho" w:hAnsi="Arial" w:cs="Arial"/>
          <w:sz w:val="20"/>
          <w:szCs w:val="20"/>
        </w:rPr>
        <w:t>vložil</w:t>
      </w:r>
      <w:r w:rsidR="003B2496">
        <w:rPr>
          <w:rFonts w:ascii="Arial" w:eastAsia="MS Mincho" w:hAnsi="Arial" w:cs="Arial"/>
          <w:sz w:val="20"/>
          <w:szCs w:val="20"/>
        </w:rPr>
        <w:t>a</w:t>
      </w:r>
      <w:r w:rsidRPr="00E14666">
        <w:rPr>
          <w:rFonts w:ascii="Arial" w:eastAsia="MS Mincho" w:hAnsi="Arial" w:cs="Arial"/>
          <w:sz w:val="20"/>
          <w:szCs w:val="20"/>
        </w:rPr>
        <w:t xml:space="preserve"> vlogo za operacijo (projekt oz. program) na </w:t>
      </w:r>
      <w:r w:rsidR="00024C9D">
        <w:rPr>
          <w:rFonts w:ascii="Arial" w:eastAsia="MS Mincho" w:hAnsi="Arial" w:cs="Arial"/>
          <w:sz w:val="20"/>
          <w:szCs w:val="20"/>
        </w:rPr>
        <w:t>PT</w:t>
      </w:r>
      <w:r w:rsidRPr="00E14666">
        <w:rPr>
          <w:rFonts w:ascii="Arial" w:eastAsia="MS Mincho" w:hAnsi="Arial" w:cs="Arial"/>
          <w:sz w:val="20"/>
          <w:szCs w:val="20"/>
        </w:rPr>
        <w:t xml:space="preserve"> </w:t>
      </w:r>
      <w:r w:rsidR="00496282" w:rsidRPr="00E14666">
        <w:rPr>
          <w:rFonts w:ascii="Arial" w:eastAsia="MS Mincho" w:hAnsi="Arial" w:cs="Arial"/>
          <w:sz w:val="20"/>
          <w:szCs w:val="20"/>
        </w:rPr>
        <w:t xml:space="preserve"> </w:t>
      </w:r>
      <w:r w:rsidRPr="00E14666">
        <w:rPr>
          <w:rFonts w:ascii="Arial" w:eastAsia="MS Mincho" w:hAnsi="Arial" w:cs="Arial"/>
          <w:sz w:val="20"/>
          <w:szCs w:val="20"/>
        </w:rPr>
        <w:t>ZMOS.</w:t>
      </w:r>
    </w:p>
    <w:p w14:paraId="26F2DE60" w14:textId="77777777" w:rsidR="00F15ABB" w:rsidRPr="00F15ABB" w:rsidRDefault="00F15ABB" w:rsidP="008879A4"/>
    <w:p w14:paraId="15E32C57" w14:textId="77777777" w:rsidR="00F15ABB" w:rsidRPr="00F15ABB" w:rsidRDefault="00F15ABB" w:rsidP="008879A4"/>
    <w:p w14:paraId="40CDF868" w14:textId="18C1E095" w:rsidR="00F15ABB" w:rsidRDefault="00F15ABB" w:rsidP="008879A4">
      <w:pPr>
        <w:rPr>
          <w:rFonts w:ascii="Arial" w:hAnsi="Arial" w:cs="Arial"/>
          <w:sz w:val="20"/>
          <w:szCs w:val="20"/>
        </w:rPr>
      </w:pPr>
      <w:r>
        <w:rPr>
          <w:rFonts w:ascii="Arial" w:hAnsi="Arial" w:cs="Arial"/>
          <w:sz w:val="20"/>
          <w:szCs w:val="20"/>
        </w:rPr>
        <w:br w:type="page"/>
      </w:r>
    </w:p>
    <w:p w14:paraId="6340FBAD" w14:textId="3C7F7025" w:rsidR="005D1B05" w:rsidRPr="00F15ABB" w:rsidRDefault="00F15ABB" w:rsidP="008879A4">
      <w:pPr>
        <w:pStyle w:val="Naslov1"/>
      </w:pPr>
      <w:bookmarkStart w:id="20" w:name="_Toc37155968"/>
      <w:bookmarkStart w:id="21" w:name="_Toc37155969"/>
      <w:bookmarkStart w:id="22" w:name="_Toc37155970"/>
      <w:bookmarkStart w:id="23" w:name="_Toc37155971"/>
      <w:bookmarkStart w:id="24" w:name="_Toc37155972"/>
      <w:bookmarkStart w:id="25" w:name="_Toc37155973"/>
      <w:bookmarkStart w:id="26" w:name="_Toc37155974"/>
      <w:bookmarkStart w:id="27" w:name="_Toc37155975"/>
      <w:bookmarkStart w:id="28" w:name="_Toc37155976"/>
      <w:bookmarkStart w:id="29" w:name="_Toc37155977"/>
      <w:bookmarkStart w:id="30" w:name="_Toc37155978"/>
      <w:bookmarkStart w:id="31" w:name="_Toc37155979"/>
      <w:bookmarkStart w:id="32" w:name="_Toc37155980"/>
      <w:bookmarkStart w:id="33" w:name="_Toc37155981"/>
      <w:bookmarkStart w:id="34" w:name="_Toc37155982"/>
      <w:bookmarkStart w:id="35" w:name="_Toc37155983"/>
      <w:bookmarkStart w:id="36" w:name="_Toc37155984"/>
      <w:bookmarkStart w:id="37" w:name="_Toc37155985"/>
      <w:bookmarkStart w:id="38" w:name="_Toc37155986"/>
      <w:bookmarkStart w:id="39" w:name="_Toc37155987"/>
      <w:bookmarkStart w:id="40" w:name="_Toc37155988"/>
      <w:bookmarkStart w:id="41" w:name="_Toc37155989"/>
      <w:bookmarkStart w:id="42" w:name="_Toc37155990"/>
      <w:bookmarkStart w:id="43" w:name="_Toc37155991"/>
      <w:bookmarkStart w:id="44" w:name="_Toc37155992"/>
      <w:bookmarkStart w:id="45" w:name="_Toc37155993"/>
      <w:bookmarkStart w:id="46" w:name="_Toc37155994"/>
      <w:bookmarkStart w:id="47" w:name="_Toc37155995"/>
      <w:bookmarkStart w:id="48" w:name="_Toc37155996"/>
      <w:bookmarkStart w:id="49" w:name="_Toc37155997"/>
      <w:bookmarkStart w:id="50" w:name="_Toc37155998"/>
      <w:bookmarkStart w:id="51" w:name="_Toc37155999"/>
      <w:bookmarkStart w:id="52" w:name="_Toc37156000"/>
      <w:bookmarkStart w:id="53" w:name="_Toc68883966"/>
      <w:bookmarkStart w:id="54" w:name="_Toc68884238"/>
      <w:bookmarkStart w:id="55" w:name="_Toc68884375"/>
      <w:bookmarkStart w:id="56" w:name="_Toc161558849"/>
      <w:bookmarkStart w:id="57" w:name="_Toc280780602"/>
      <w:bookmarkStart w:id="58" w:name="_Toc37156002"/>
      <w:bookmarkStart w:id="59" w:name="_Toc37241908"/>
      <w:bookmarkStart w:id="60" w:name="_Toc37243851"/>
      <w:bookmarkStart w:id="61" w:name="_Toc25148205"/>
      <w:bookmarkStart w:id="62" w:name="_Toc14489409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15ABB">
        <w:lastRenderedPageBreak/>
        <w:t>POSTOPKI IZVAJANJA MEHANIZMA CELOSTNEGA TRAJNOSTNEGA URBANEGA RAZVOJA INVESTICIJE</w:t>
      </w:r>
      <w:bookmarkEnd w:id="53"/>
      <w:bookmarkEnd w:id="54"/>
      <w:bookmarkEnd w:id="55"/>
      <w:bookmarkEnd w:id="56"/>
      <w:bookmarkEnd w:id="57"/>
      <w:bookmarkEnd w:id="58"/>
      <w:bookmarkEnd w:id="59"/>
      <w:bookmarkEnd w:id="60"/>
      <w:bookmarkEnd w:id="61"/>
      <w:bookmarkEnd w:id="62"/>
    </w:p>
    <w:p w14:paraId="325AF436" w14:textId="77777777" w:rsidR="00F15ABB" w:rsidRDefault="00F15ABB" w:rsidP="008879A4">
      <w:pPr>
        <w:rPr>
          <w:rFonts w:ascii="Arial" w:hAnsi="Arial" w:cs="Arial"/>
          <w:b/>
          <w:bCs/>
          <w:sz w:val="20"/>
          <w:szCs w:val="20"/>
        </w:rPr>
      </w:pPr>
    </w:p>
    <w:p w14:paraId="5AED13B6" w14:textId="0F0AF4B8" w:rsidR="005D1B05" w:rsidRPr="00187AE6" w:rsidRDefault="00F15ABB" w:rsidP="008879A4">
      <w:pPr>
        <w:pStyle w:val="Naslov2"/>
        <w:spacing w:before="0"/>
        <w:rPr>
          <w:lang w:val="sl-SI"/>
        </w:rPr>
      </w:pPr>
      <w:bookmarkStart w:id="63" w:name="_Toc144894100"/>
      <w:r w:rsidRPr="00187AE6">
        <w:rPr>
          <w:lang w:val="sl-SI"/>
        </w:rPr>
        <w:t>Pravne podlage in ostali dokumenti za izbor in izvedbo operacij, ki se izvajajo z mehanizmom CTN</w:t>
      </w:r>
      <w:bookmarkEnd w:id="63"/>
    </w:p>
    <w:p w14:paraId="3EFFF3CF" w14:textId="77777777" w:rsidR="00F15ABB" w:rsidRDefault="00F15ABB" w:rsidP="008879A4">
      <w:pPr>
        <w:jc w:val="both"/>
        <w:rPr>
          <w:rFonts w:ascii="Arial" w:hAnsi="Arial" w:cs="Arial"/>
          <w:bCs/>
          <w:sz w:val="20"/>
          <w:szCs w:val="20"/>
        </w:rPr>
      </w:pPr>
    </w:p>
    <w:p w14:paraId="3A6CF18D" w14:textId="77777777" w:rsidR="00F15ABB" w:rsidRPr="00F15ABB" w:rsidRDefault="00F15ABB" w:rsidP="008879A4">
      <w:pPr>
        <w:pStyle w:val="style1"/>
        <w:numPr>
          <w:ilvl w:val="0"/>
          <w:numId w:val="0"/>
        </w:numPr>
        <w:tabs>
          <w:tab w:val="left" w:pos="280"/>
        </w:tabs>
        <w:spacing w:before="0"/>
        <w:rPr>
          <w:rFonts w:ascii="Arial" w:hAnsi="Arial"/>
          <w:bCs/>
          <w:color w:val="auto"/>
          <w:sz w:val="20"/>
          <w:szCs w:val="20"/>
        </w:rPr>
      </w:pPr>
      <w:r w:rsidRPr="00F15ABB">
        <w:rPr>
          <w:rFonts w:ascii="Arial" w:hAnsi="Arial"/>
          <w:bCs/>
          <w:color w:val="auto"/>
          <w:sz w:val="20"/>
          <w:szCs w:val="20"/>
        </w:rPr>
        <w:t>Pravne podlage in ostali bistveni dokumenti, ki določajo izvajanje mehanizma CTN, so:</w:t>
      </w:r>
    </w:p>
    <w:p w14:paraId="007B8BD0"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47F6DFF8"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(EU) 2021/1058 Evropskega parlamenta in Sveta z dne 24. junija 2021 o Evropskem skladu za regionalni razvoj in Kohezijskem skladu;</w:t>
      </w:r>
    </w:p>
    <w:p w14:paraId="64FB198D"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o izvajanju uredb (EU) in (Euratom) na področju izvajanja evropske kohezijske politike v obdobju 2021–2027 za cilj naložbe za rast in delovna mesta (Uradni list RS, št. 21/2023);</w:t>
      </w:r>
    </w:p>
    <w:p w14:paraId="10102053"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organa upravljanja za načrtovanje, odločanje o podpori, spremljanje in poročanje o izvajanju evropske kohezijske politike v programskem obdobju 2021–2027;</w:t>
      </w:r>
    </w:p>
    <w:p w14:paraId="55B4CB6B"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OU o izpolnjevanju pogojev za opravljanje nalog posredniškega telesa v programskem obdobju 2021 – 2027;</w:t>
      </w:r>
    </w:p>
    <w:p w14:paraId="13ECBBB7"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organa upravljanja o upravičenih stroških za sredstva evropske kohezijske politike v obdobju 2021-2027;</w:t>
      </w:r>
    </w:p>
    <w:p w14:paraId="7BEA07E9" w14:textId="63CC3F12"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Merila za izbor operacij v okviru Programa za izvajanje evropske kohezijske politike za obdobje 2021 – 2027.</w:t>
      </w:r>
    </w:p>
    <w:p w14:paraId="77DEC887" w14:textId="77777777" w:rsidR="002F2617" w:rsidRPr="001518B0" w:rsidRDefault="002F2617" w:rsidP="008879A4">
      <w:pPr>
        <w:pStyle w:val="style1"/>
        <w:numPr>
          <w:ilvl w:val="0"/>
          <w:numId w:val="0"/>
        </w:numPr>
        <w:spacing w:before="0"/>
        <w:rPr>
          <w:rFonts w:ascii="Arial" w:hAnsi="Arial"/>
          <w:sz w:val="20"/>
          <w:szCs w:val="20"/>
        </w:rPr>
      </w:pPr>
    </w:p>
    <w:p w14:paraId="31953B0E" w14:textId="130D66A4" w:rsidR="005D1B05" w:rsidRPr="00F15ABB" w:rsidRDefault="0063737F" w:rsidP="008879A4">
      <w:pPr>
        <w:pStyle w:val="Naslov2"/>
        <w:spacing w:before="0"/>
        <w:rPr>
          <w:lang w:val="it-IT"/>
        </w:rPr>
      </w:pPr>
      <w:bookmarkStart w:id="64" w:name="_Toc280780607"/>
      <w:bookmarkStart w:id="65" w:name="_Toc37156007"/>
      <w:bookmarkStart w:id="66" w:name="_Toc37241913"/>
      <w:bookmarkStart w:id="67" w:name="_Toc37243856"/>
      <w:bookmarkStart w:id="68" w:name="_Toc25148210"/>
      <w:r w:rsidRPr="00F15ABB">
        <w:rPr>
          <w:lang w:val="sl-SI"/>
        </w:rPr>
        <w:t xml:space="preserve"> </w:t>
      </w:r>
      <w:bookmarkStart w:id="69" w:name="_Toc144894101"/>
      <w:bookmarkEnd w:id="64"/>
      <w:bookmarkEnd w:id="65"/>
      <w:bookmarkEnd w:id="66"/>
      <w:bookmarkEnd w:id="67"/>
      <w:bookmarkEnd w:id="68"/>
      <w:r w:rsidR="00F15ABB" w:rsidRPr="00F15ABB">
        <w:rPr>
          <w:lang w:val="it-IT"/>
        </w:rPr>
        <w:t>Organi, ki sodelujejo pri izvajanju, in njihove naloge</w:t>
      </w:r>
      <w:bookmarkEnd w:id="69"/>
    </w:p>
    <w:p w14:paraId="6411498F" w14:textId="77777777" w:rsidR="008308C3" w:rsidRPr="001518B0" w:rsidRDefault="008308C3" w:rsidP="008879A4">
      <w:pPr>
        <w:jc w:val="both"/>
        <w:rPr>
          <w:rFonts w:ascii="Arial" w:hAnsi="Arial" w:cs="Arial"/>
          <w:sz w:val="20"/>
          <w:szCs w:val="20"/>
        </w:rPr>
      </w:pPr>
    </w:p>
    <w:p w14:paraId="7AD9376E" w14:textId="77777777" w:rsidR="00F15ABB" w:rsidRPr="001E02CB" w:rsidRDefault="00F15ABB" w:rsidP="008879A4">
      <w:pPr>
        <w:tabs>
          <w:tab w:val="left" w:pos="6521"/>
        </w:tabs>
        <w:rPr>
          <w:rFonts w:ascii="Arial" w:eastAsia="MS Mincho" w:hAnsi="Arial" w:cs="Arial"/>
          <w:sz w:val="20"/>
          <w:szCs w:val="20"/>
        </w:rPr>
      </w:pPr>
      <w:r w:rsidRPr="001E02CB">
        <w:rPr>
          <w:rFonts w:ascii="Arial" w:eastAsia="MS Mincho" w:hAnsi="Arial" w:cs="Arial"/>
          <w:sz w:val="20"/>
          <w:szCs w:val="20"/>
        </w:rPr>
        <w:t>Pri izvajanju operacij z mehanizmom CTN sodelujejo:</w:t>
      </w:r>
    </w:p>
    <w:p w14:paraId="7A30676D" w14:textId="35456026"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organa upravljanja</w:t>
      </w:r>
      <w:r w:rsidRPr="001E02CB">
        <w:rPr>
          <w:rFonts w:ascii="Arial" w:eastAsia="MS Mincho" w:hAnsi="Arial" w:cs="Arial"/>
          <w:sz w:val="20"/>
          <w:szCs w:val="20"/>
        </w:rPr>
        <w:t xml:space="preserve"> </w:t>
      </w:r>
      <w:r w:rsidRPr="001E02CB">
        <w:rPr>
          <w:rFonts w:ascii="Arial" w:eastAsia="MS Mincho" w:hAnsi="Arial" w:cs="Arial"/>
          <w:i/>
          <w:sz w:val="20"/>
          <w:szCs w:val="20"/>
        </w:rPr>
        <w:t>(</w:t>
      </w:r>
      <w:r w:rsidRPr="000C3473">
        <w:rPr>
          <w:rFonts w:ascii="Arial" w:eastAsia="MS Mincho" w:hAnsi="Arial" w:cs="Arial"/>
          <w:b/>
          <w:bCs/>
          <w:i/>
          <w:sz w:val="20"/>
          <w:szCs w:val="20"/>
        </w:rPr>
        <w:t>OU</w:t>
      </w:r>
      <w:r w:rsidRPr="001E02CB">
        <w:rPr>
          <w:rFonts w:ascii="Arial" w:eastAsia="MS Mincho" w:hAnsi="Arial" w:cs="Arial"/>
          <w:i/>
          <w:sz w:val="20"/>
          <w:szCs w:val="20"/>
        </w:rPr>
        <w:t>)</w:t>
      </w:r>
      <w:r w:rsidRPr="001E02CB">
        <w:rPr>
          <w:rFonts w:ascii="Arial" w:eastAsia="MS Mincho" w:hAnsi="Arial" w:cs="Arial"/>
          <w:sz w:val="20"/>
          <w:szCs w:val="20"/>
        </w:rPr>
        <w:t xml:space="preserve">: </w:t>
      </w:r>
      <w:r>
        <w:rPr>
          <w:rFonts w:ascii="Arial" w:eastAsia="MS Mincho" w:hAnsi="Arial" w:cs="Arial"/>
          <w:b/>
          <w:sz w:val="20"/>
          <w:szCs w:val="20"/>
        </w:rPr>
        <w:t>Ministrstvo za kohezijo in regionalni razvoj</w:t>
      </w:r>
      <w:r w:rsidRPr="001E02CB">
        <w:rPr>
          <w:rFonts w:ascii="Arial" w:eastAsia="MS Mincho" w:hAnsi="Arial" w:cs="Arial"/>
          <w:sz w:val="20"/>
          <w:szCs w:val="20"/>
        </w:rPr>
        <w:t>;</w:t>
      </w:r>
    </w:p>
    <w:p w14:paraId="2DFCB32A" w14:textId="429AE06E"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posredniškega </w:t>
      </w:r>
      <w:r>
        <w:rPr>
          <w:rFonts w:ascii="Arial" w:eastAsia="MS Mincho" w:hAnsi="Arial" w:cs="Arial"/>
          <w:i/>
          <w:sz w:val="20"/>
          <w:szCs w:val="20"/>
        </w:rPr>
        <w:t>telesa</w:t>
      </w:r>
      <w:r w:rsidRPr="001E02CB">
        <w:rPr>
          <w:rFonts w:ascii="Arial" w:eastAsia="MS Mincho" w:hAnsi="Arial" w:cs="Arial"/>
          <w:i/>
          <w:sz w:val="20"/>
          <w:szCs w:val="20"/>
        </w:rPr>
        <w:t xml:space="preserve"> (</w:t>
      </w:r>
      <w:r w:rsidRPr="000C3473">
        <w:rPr>
          <w:rFonts w:ascii="Arial" w:eastAsia="MS Mincho" w:hAnsi="Arial" w:cs="Arial"/>
          <w:b/>
          <w:bCs/>
          <w:i/>
          <w:sz w:val="20"/>
          <w:szCs w:val="20"/>
        </w:rPr>
        <w:t>PT</w:t>
      </w:r>
      <w:r w:rsidRPr="001E02CB">
        <w:rPr>
          <w:rFonts w:ascii="Arial" w:eastAsia="MS Mincho" w:hAnsi="Arial" w:cs="Arial"/>
          <w:i/>
          <w:sz w:val="20"/>
          <w:szCs w:val="20"/>
        </w:rPr>
        <w:t xml:space="preserve">): </w:t>
      </w:r>
      <w:r w:rsidRPr="001E02CB">
        <w:rPr>
          <w:rFonts w:ascii="Arial" w:eastAsia="MS Mincho" w:hAnsi="Arial" w:cs="Arial"/>
          <w:b/>
          <w:sz w:val="20"/>
          <w:szCs w:val="20"/>
        </w:rPr>
        <w:t xml:space="preserve">Ministrstvo za </w:t>
      </w:r>
      <w:r>
        <w:rPr>
          <w:rFonts w:ascii="Arial" w:eastAsia="MS Mincho" w:hAnsi="Arial" w:cs="Arial"/>
          <w:b/>
          <w:sz w:val="20"/>
          <w:szCs w:val="20"/>
        </w:rPr>
        <w:t>okolje, podnebje in energijo</w:t>
      </w:r>
      <w:r w:rsidR="00C6060F">
        <w:rPr>
          <w:rFonts w:ascii="Arial" w:eastAsia="MS Mincho" w:hAnsi="Arial" w:cs="Arial"/>
          <w:b/>
          <w:sz w:val="20"/>
          <w:szCs w:val="20"/>
        </w:rPr>
        <w:t xml:space="preserve"> </w:t>
      </w:r>
      <w:r w:rsidRPr="001E02CB">
        <w:rPr>
          <w:rFonts w:ascii="Arial" w:eastAsia="MS Mincho" w:hAnsi="Arial" w:cs="Arial"/>
          <w:sz w:val="20"/>
          <w:szCs w:val="20"/>
        </w:rPr>
        <w:t xml:space="preserve">za: </w:t>
      </w:r>
    </w:p>
    <w:p w14:paraId="527221C2" w14:textId="77777777" w:rsidR="00F15ABB" w:rsidRPr="001E02CB" w:rsidRDefault="00F15ABB" w:rsidP="008879A4">
      <w:pPr>
        <w:numPr>
          <w:ilvl w:val="0"/>
          <w:numId w:val="56"/>
        </w:numPr>
        <w:rPr>
          <w:rFonts w:ascii="Arial" w:eastAsia="MS Mincho" w:hAnsi="Arial" w:cs="Arial"/>
          <w:sz w:val="20"/>
          <w:szCs w:val="20"/>
        </w:rPr>
      </w:pPr>
      <w:r w:rsidRPr="001E02CB">
        <w:rPr>
          <w:rFonts w:ascii="Arial" w:eastAsia="MS Mincho" w:hAnsi="Arial" w:cs="Arial"/>
          <w:sz w:val="20"/>
          <w:szCs w:val="20"/>
        </w:rPr>
        <w:t>RSO 2.8 S spodbujanjem trajnostne večmodalne mestne mobilnosti v okviru prehoda na gospodarstvo z ničelno stopnjo neto emisij ogljika,</w:t>
      </w:r>
    </w:p>
    <w:p w14:paraId="7F85DE99" w14:textId="4AA0C323"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posredniškega </w:t>
      </w:r>
      <w:r>
        <w:rPr>
          <w:rFonts w:ascii="Arial" w:eastAsia="MS Mincho" w:hAnsi="Arial" w:cs="Arial"/>
          <w:i/>
          <w:sz w:val="20"/>
          <w:szCs w:val="20"/>
        </w:rPr>
        <w:t>telesa</w:t>
      </w:r>
      <w:r w:rsidRPr="001E02CB">
        <w:rPr>
          <w:rFonts w:ascii="Arial" w:eastAsia="MS Mincho" w:hAnsi="Arial" w:cs="Arial"/>
          <w:i/>
          <w:sz w:val="20"/>
          <w:szCs w:val="20"/>
        </w:rPr>
        <w:t xml:space="preserve"> (</w:t>
      </w:r>
      <w:r w:rsidRPr="000C3473">
        <w:rPr>
          <w:rFonts w:ascii="Arial" w:eastAsia="MS Mincho" w:hAnsi="Arial" w:cs="Arial"/>
          <w:b/>
          <w:bCs/>
          <w:i/>
          <w:sz w:val="20"/>
          <w:szCs w:val="20"/>
        </w:rPr>
        <w:t>PT</w:t>
      </w:r>
      <w:r w:rsidRPr="001E02CB">
        <w:rPr>
          <w:rFonts w:ascii="Arial" w:eastAsia="MS Mincho" w:hAnsi="Arial" w:cs="Arial"/>
          <w:i/>
          <w:sz w:val="20"/>
          <w:szCs w:val="20"/>
        </w:rPr>
        <w:t xml:space="preserve">): </w:t>
      </w:r>
      <w:r w:rsidRPr="001E02CB">
        <w:rPr>
          <w:rFonts w:ascii="Arial" w:eastAsia="MS Mincho" w:hAnsi="Arial" w:cs="Arial"/>
          <w:b/>
          <w:sz w:val="20"/>
          <w:szCs w:val="20"/>
        </w:rPr>
        <w:t xml:space="preserve">Ministrstvo za </w:t>
      </w:r>
      <w:r>
        <w:rPr>
          <w:rFonts w:ascii="Arial" w:eastAsia="MS Mincho" w:hAnsi="Arial" w:cs="Arial"/>
          <w:b/>
          <w:sz w:val="20"/>
          <w:szCs w:val="20"/>
        </w:rPr>
        <w:t>naravne vire</w:t>
      </w:r>
      <w:r w:rsidRPr="001E02CB">
        <w:rPr>
          <w:rFonts w:ascii="Arial" w:eastAsia="MS Mincho" w:hAnsi="Arial" w:cs="Arial"/>
          <w:b/>
          <w:sz w:val="20"/>
          <w:szCs w:val="20"/>
        </w:rPr>
        <w:t xml:space="preserve"> in prostor</w:t>
      </w:r>
      <w:r w:rsidR="00C6060F">
        <w:rPr>
          <w:rFonts w:ascii="Arial" w:eastAsia="MS Mincho" w:hAnsi="Arial" w:cs="Arial"/>
          <w:b/>
          <w:sz w:val="20"/>
          <w:szCs w:val="20"/>
        </w:rPr>
        <w:t xml:space="preserve"> </w:t>
      </w:r>
      <w:r w:rsidRPr="001E02CB">
        <w:rPr>
          <w:rFonts w:ascii="Arial" w:eastAsia="MS Mincho" w:hAnsi="Arial" w:cs="Arial"/>
          <w:sz w:val="20"/>
          <w:szCs w:val="20"/>
        </w:rPr>
        <w:t xml:space="preserve">za: </w:t>
      </w:r>
    </w:p>
    <w:p w14:paraId="4DB98C97" w14:textId="77777777" w:rsidR="00F15ABB" w:rsidRPr="001E02CB" w:rsidRDefault="00F15ABB" w:rsidP="008879A4">
      <w:pPr>
        <w:numPr>
          <w:ilvl w:val="0"/>
          <w:numId w:val="56"/>
        </w:numPr>
        <w:tabs>
          <w:tab w:val="left" w:pos="266"/>
          <w:tab w:val="left" w:pos="1092"/>
        </w:tabs>
        <w:contextualSpacing/>
        <w:jc w:val="both"/>
        <w:rPr>
          <w:rFonts w:ascii="Arial" w:eastAsia="MS Mincho" w:hAnsi="Arial" w:cs="Arial"/>
          <w:sz w:val="20"/>
          <w:szCs w:val="20"/>
        </w:rPr>
      </w:pPr>
      <w:r w:rsidRPr="001E02CB">
        <w:rPr>
          <w:rFonts w:ascii="Arial" w:eastAsia="MS Mincho" w:hAnsi="Arial" w:cs="Arial"/>
          <w:sz w:val="20"/>
          <w:szCs w:val="20"/>
        </w:rPr>
        <w:t>RSO 2.7 Z izboljšanjem varstva in ohranjanja narave ter biotske raznovrstnosti in zelene infrastrukture, tudi v mestnem okolju, in zmanjšanjem vseh oblik onesnaževanja</w:t>
      </w:r>
    </w:p>
    <w:p w14:paraId="6253642E" w14:textId="77777777" w:rsidR="00F15ABB" w:rsidRPr="001E02CB" w:rsidRDefault="00F15ABB" w:rsidP="008879A4">
      <w:pPr>
        <w:numPr>
          <w:ilvl w:val="0"/>
          <w:numId w:val="56"/>
        </w:numPr>
        <w:tabs>
          <w:tab w:val="left" w:pos="266"/>
          <w:tab w:val="left" w:pos="1092"/>
        </w:tabs>
        <w:ind w:left="709" w:firstLine="0"/>
        <w:contextualSpacing/>
        <w:jc w:val="both"/>
        <w:rPr>
          <w:rFonts w:ascii="Arial" w:eastAsia="MS Mincho" w:hAnsi="Arial" w:cs="Arial"/>
          <w:sz w:val="20"/>
          <w:szCs w:val="20"/>
        </w:rPr>
      </w:pPr>
      <w:r w:rsidRPr="001E02CB">
        <w:rPr>
          <w:rFonts w:ascii="Arial" w:eastAsia="MS Mincho" w:hAnsi="Arial" w:cs="Arial"/>
          <w:sz w:val="20"/>
          <w:szCs w:val="20"/>
        </w:rPr>
        <w:t>RSO 5.1 S spodbujanjem celostnega in vključujočega socialnega, gospodarskega in okoljskega razvoja kulture naravne dediščine, trajnostnega turizma in varnosti v mestnih območjih;</w:t>
      </w:r>
    </w:p>
    <w:p w14:paraId="3437250F" w14:textId="6004D759"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 xml:space="preserve">v vlogi posredniškega </w:t>
      </w:r>
      <w:r>
        <w:rPr>
          <w:rFonts w:ascii="Arial" w:eastAsia="MS Mincho" w:hAnsi="Arial" w:cs="Arial"/>
          <w:sz w:val="20"/>
          <w:szCs w:val="20"/>
        </w:rPr>
        <w:t>telesa</w:t>
      </w:r>
      <w:r w:rsidRPr="001E02CB">
        <w:rPr>
          <w:rFonts w:ascii="Arial" w:eastAsia="MS Mincho" w:hAnsi="Arial" w:cs="Arial"/>
          <w:sz w:val="20"/>
          <w:szCs w:val="20"/>
        </w:rPr>
        <w:t xml:space="preserve"> za izbor operacij</w:t>
      </w:r>
      <w:r w:rsidR="00C6060F">
        <w:rPr>
          <w:rFonts w:ascii="Arial" w:eastAsia="MS Mincho" w:hAnsi="Arial" w:cs="Arial"/>
          <w:sz w:val="20"/>
          <w:szCs w:val="20"/>
        </w:rPr>
        <w:t xml:space="preserve"> (</w:t>
      </w:r>
      <w:r w:rsidR="00C6060F" w:rsidRPr="000C3473">
        <w:rPr>
          <w:rFonts w:ascii="Arial" w:eastAsia="MS Mincho" w:hAnsi="Arial" w:cs="Arial"/>
          <w:b/>
          <w:bCs/>
          <w:i/>
          <w:iCs/>
          <w:sz w:val="20"/>
          <w:szCs w:val="20"/>
        </w:rPr>
        <w:t>PT ZMOS</w:t>
      </w:r>
      <w:r w:rsidR="00C6060F">
        <w:rPr>
          <w:rFonts w:ascii="Arial" w:eastAsia="MS Mincho" w:hAnsi="Arial" w:cs="Arial"/>
          <w:sz w:val="20"/>
          <w:szCs w:val="20"/>
        </w:rPr>
        <w:t>)</w:t>
      </w:r>
      <w:r w:rsidRPr="001E02CB">
        <w:rPr>
          <w:rFonts w:ascii="Arial" w:eastAsia="MS Mincho" w:hAnsi="Arial" w:cs="Arial"/>
          <w:sz w:val="20"/>
          <w:szCs w:val="20"/>
        </w:rPr>
        <w:t xml:space="preserve">: </w:t>
      </w:r>
      <w:r w:rsidRPr="001E02CB">
        <w:rPr>
          <w:rFonts w:ascii="Arial" w:eastAsia="MS Mincho" w:hAnsi="Arial" w:cs="Arial"/>
          <w:b/>
          <w:sz w:val="20"/>
          <w:szCs w:val="20"/>
        </w:rPr>
        <w:t>Združenje mestnih občin Slovenije</w:t>
      </w:r>
      <w:r w:rsidRPr="001E02CB">
        <w:rPr>
          <w:rFonts w:ascii="Arial" w:eastAsia="MS Mincho" w:hAnsi="Arial" w:cs="Arial"/>
          <w:sz w:val="20"/>
          <w:szCs w:val="20"/>
        </w:rPr>
        <w:t>;</w:t>
      </w:r>
    </w:p>
    <w:p w14:paraId="42957CF4" w14:textId="77777777"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 upravičenca: mestne občine</w:t>
      </w:r>
      <w:r>
        <w:rPr>
          <w:rFonts w:ascii="Arial" w:eastAsia="MS Mincho" w:hAnsi="Arial" w:cs="Arial"/>
          <w:sz w:val="20"/>
          <w:szCs w:val="20"/>
        </w:rPr>
        <w:t xml:space="preserve"> in drugi subjekti (s soglasjem MO) skladno s Programom EKP 2021 – 2027.</w:t>
      </w:r>
    </w:p>
    <w:p w14:paraId="7BE76192" w14:textId="77777777" w:rsidR="00F15ABB" w:rsidRPr="001E02CB" w:rsidRDefault="00F15ABB" w:rsidP="008879A4">
      <w:pPr>
        <w:ind w:left="1080"/>
        <w:contextualSpacing/>
        <w:jc w:val="both"/>
        <w:rPr>
          <w:rFonts w:ascii="Arial" w:eastAsia="MS Mincho" w:hAnsi="Arial" w:cs="Arial"/>
          <w:sz w:val="20"/>
          <w:szCs w:val="20"/>
        </w:rPr>
      </w:pPr>
    </w:p>
    <w:p w14:paraId="7697226F" w14:textId="77777777" w:rsidR="00F15ABB" w:rsidRPr="001E02CB" w:rsidRDefault="00F15ABB" w:rsidP="008879A4">
      <w:pPr>
        <w:jc w:val="both"/>
        <w:rPr>
          <w:rFonts w:ascii="Arial" w:eastAsia="MS Mincho" w:hAnsi="Arial" w:cs="Arial"/>
          <w:color w:val="000000"/>
        </w:rPr>
      </w:pPr>
      <w:r w:rsidRPr="0068021A">
        <w:rPr>
          <w:rFonts w:ascii="Arial" w:eastAsia="MS Mincho" w:hAnsi="Arial" w:cs="Arial"/>
          <w:color w:val="000000"/>
          <w:sz w:val="20"/>
          <w:szCs w:val="20"/>
        </w:rPr>
        <w:t>Naloge udeležencev v izvajanju mehanizma CTN so določene v Uredbi o izvajanju uredb (EU) in (Euratom) na področju izvajanja evropske kohezijske politike v obdobju 2021–2027 za cilj naložbe za rast in delovna mesta (Uradni list RS, št. 21/2023).</w:t>
      </w:r>
    </w:p>
    <w:p w14:paraId="038A6CCB" w14:textId="4433A621" w:rsidR="00E377E0" w:rsidRDefault="00E377E0" w:rsidP="008879A4">
      <w:pPr>
        <w:pStyle w:val="style5"/>
        <w:ind w:left="0"/>
        <w:jc w:val="both"/>
        <w:rPr>
          <w:rFonts w:ascii="Arial" w:hAnsi="Arial"/>
          <w:sz w:val="20"/>
          <w:szCs w:val="20"/>
        </w:rPr>
      </w:pPr>
    </w:p>
    <w:p w14:paraId="0780A5AB" w14:textId="7E15E449" w:rsidR="008308C3" w:rsidRPr="00187AE6" w:rsidRDefault="00F15ABB" w:rsidP="008879A4">
      <w:pPr>
        <w:pStyle w:val="Naslov2"/>
        <w:spacing w:before="0"/>
        <w:rPr>
          <w:lang w:val="sl-SI"/>
        </w:rPr>
      </w:pPr>
      <w:bookmarkStart w:id="70" w:name="_Toc144894102"/>
      <w:r w:rsidRPr="00187AE6">
        <w:rPr>
          <w:lang w:val="sl-SI"/>
        </w:rPr>
        <w:t>Izbor operacij ter način potrditve kot neposredna potrditev operacije</w:t>
      </w:r>
      <w:bookmarkEnd w:id="70"/>
    </w:p>
    <w:p w14:paraId="28E3BB0F" w14:textId="310A68A1" w:rsidR="00F15ABB" w:rsidRPr="00187AE6" w:rsidRDefault="00F15ABB" w:rsidP="008879A4"/>
    <w:p w14:paraId="5C29EE16" w14:textId="2403B434" w:rsidR="00F15ABB" w:rsidRPr="001E02CB" w:rsidRDefault="00F15ABB" w:rsidP="008879A4">
      <w:pPr>
        <w:jc w:val="both"/>
        <w:rPr>
          <w:rFonts w:ascii="Arial" w:eastAsia="MS Mincho" w:hAnsi="Arial" w:cs="Arial"/>
          <w:sz w:val="20"/>
          <w:szCs w:val="20"/>
        </w:rPr>
      </w:pPr>
      <w:r w:rsidRPr="001E02CB">
        <w:rPr>
          <w:rFonts w:ascii="Arial" w:eastAsia="MS Mincho" w:hAnsi="Arial" w:cs="Arial"/>
          <w:sz w:val="20"/>
          <w:szCs w:val="20"/>
        </w:rPr>
        <w:t xml:space="preserve">Sredstva za sofinanciranje operacij v obliki nepovratnih virov (projekt ali program, ki ga izvaja upravičenec) in v okviru finančnih instrumentov (finančni prispevek finančnim instrumentom), ki se izvajajo prek mehanizma CTN, se dodeljujejo v okviru postopka neposredne potrditve operacije. Sredstva za sofinanciranje v obliki povratnih virov </w:t>
      </w:r>
      <w:r w:rsidR="00B23E30">
        <w:rPr>
          <w:rFonts w:ascii="Arial" w:eastAsia="MS Mincho" w:hAnsi="Arial" w:cs="Arial"/>
          <w:sz w:val="20"/>
          <w:szCs w:val="20"/>
        </w:rPr>
        <w:t xml:space="preserve">(finančni instrumenti) </w:t>
      </w:r>
      <w:r w:rsidRPr="001E02CB">
        <w:rPr>
          <w:rFonts w:ascii="Arial" w:eastAsia="MS Mincho" w:hAnsi="Arial" w:cs="Arial"/>
          <w:sz w:val="20"/>
          <w:szCs w:val="20"/>
        </w:rPr>
        <w:t>se dodeljujejo v skladu s pravili oziroma navodili za izvajanje finančnih instrumentov</w:t>
      </w:r>
      <w:r w:rsidRPr="001E02CB">
        <w:rPr>
          <w:rFonts w:ascii="Arial" w:eastAsia="MS Mincho" w:hAnsi="Arial" w:cs="Arial"/>
          <w:sz w:val="20"/>
          <w:szCs w:val="20"/>
          <w:vertAlign w:val="superscript"/>
        </w:rPr>
        <w:footnoteReference w:id="2"/>
      </w:r>
      <w:r w:rsidRPr="001E02CB">
        <w:rPr>
          <w:rFonts w:ascii="Arial" w:eastAsia="MS Mincho" w:hAnsi="Arial" w:cs="Arial"/>
          <w:sz w:val="20"/>
          <w:szCs w:val="20"/>
        </w:rPr>
        <w:t xml:space="preserve">. </w:t>
      </w:r>
    </w:p>
    <w:p w14:paraId="4F9FBAB3" w14:textId="77777777" w:rsidR="00F15ABB" w:rsidRPr="001E02CB" w:rsidRDefault="00F15ABB" w:rsidP="008879A4">
      <w:pPr>
        <w:jc w:val="both"/>
        <w:rPr>
          <w:rFonts w:ascii="Arial" w:eastAsia="MS Mincho" w:hAnsi="Arial" w:cs="Arial"/>
          <w:sz w:val="20"/>
          <w:szCs w:val="20"/>
        </w:rPr>
      </w:pPr>
    </w:p>
    <w:p w14:paraId="3DCA56C5" w14:textId="77777777" w:rsidR="00F15ABB" w:rsidRPr="001E02CB" w:rsidRDefault="00F15ABB" w:rsidP="008879A4">
      <w:pPr>
        <w:jc w:val="both"/>
        <w:rPr>
          <w:rFonts w:ascii="Arial" w:eastAsia="MS Mincho" w:hAnsi="Arial" w:cs="Arial"/>
          <w:sz w:val="20"/>
          <w:szCs w:val="20"/>
        </w:rPr>
      </w:pPr>
      <w:r w:rsidRPr="001E02CB">
        <w:rPr>
          <w:rFonts w:ascii="Arial" w:eastAsia="MS Mincho" w:hAnsi="Arial" w:cs="Arial"/>
          <w:sz w:val="20"/>
          <w:szCs w:val="20"/>
        </w:rPr>
        <w:t>Postopek neposredne potrditve operacije se izvede v dveh fazah, in sicer:</w:t>
      </w:r>
    </w:p>
    <w:p w14:paraId="166F9311" w14:textId="35C25E7E" w:rsidR="00F15ABB" w:rsidRPr="001E02CB" w:rsidRDefault="00F15ABB" w:rsidP="008879A4">
      <w:pPr>
        <w:numPr>
          <w:ilvl w:val="0"/>
          <w:numId w:val="56"/>
        </w:numPr>
        <w:tabs>
          <w:tab w:val="left" w:pos="252"/>
        </w:tabs>
        <w:ind w:left="0" w:firstLine="0"/>
        <w:jc w:val="both"/>
        <w:rPr>
          <w:rFonts w:ascii="Arial" w:eastAsia="MS Mincho" w:hAnsi="Arial" w:cs="Arial"/>
          <w:sz w:val="20"/>
          <w:szCs w:val="20"/>
        </w:rPr>
      </w:pPr>
      <w:r w:rsidRPr="001E02CB">
        <w:rPr>
          <w:rFonts w:ascii="Arial" w:eastAsia="MS Mincho" w:hAnsi="Arial" w:cs="Arial"/>
          <w:sz w:val="20"/>
          <w:szCs w:val="20"/>
        </w:rPr>
        <w:t xml:space="preserve">1. faza: priprava in objava povabila za predložitev vlog za operacije mestnih občin ter pregled in razvrstitev vlog na seznam izbranih operacij s strani </w:t>
      </w:r>
      <w:r w:rsidR="00024C9D">
        <w:rPr>
          <w:rFonts w:ascii="Arial" w:eastAsia="MS Mincho" w:hAnsi="Arial" w:cs="Arial"/>
          <w:sz w:val="20"/>
          <w:szCs w:val="20"/>
        </w:rPr>
        <w:t>PT ZMOS</w:t>
      </w:r>
      <w:r w:rsidRPr="001E02CB">
        <w:rPr>
          <w:rFonts w:ascii="Arial" w:eastAsia="MS Mincho" w:hAnsi="Arial" w:cs="Arial"/>
          <w:sz w:val="20"/>
          <w:szCs w:val="20"/>
        </w:rPr>
        <w:t xml:space="preserve"> (izbor operacij)</w:t>
      </w:r>
      <w:r w:rsidR="00143EB1">
        <w:rPr>
          <w:rFonts w:ascii="Arial" w:eastAsia="MS Mincho" w:hAnsi="Arial" w:cs="Arial"/>
          <w:sz w:val="20"/>
          <w:szCs w:val="20"/>
        </w:rPr>
        <w:t>:</w:t>
      </w:r>
    </w:p>
    <w:p w14:paraId="5169C24D" w14:textId="04D394DA" w:rsidR="00F15ABB" w:rsidRPr="00F15ABB" w:rsidRDefault="00F15ABB" w:rsidP="008879A4">
      <w:pPr>
        <w:pStyle w:val="Odstavekseznama"/>
        <w:numPr>
          <w:ilvl w:val="0"/>
          <w:numId w:val="60"/>
        </w:numPr>
        <w:tabs>
          <w:tab w:val="left" w:pos="252"/>
        </w:tabs>
        <w:jc w:val="both"/>
        <w:rPr>
          <w:rFonts w:ascii="Arial" w:eastAsia="MS Mincho" w:hAnsi="Arial" w:cs="Arial"/>
          <w:sz w:val="20"/>
          <w:szCs w:val="20"/>
        </w:rPr>
      </w:pPr>
      <w:r w:rsidRPr="00F15ABB">
        <w:rPr>
          <w:rFonts w:ascii="Arial" w:eastAsia="MS Mincho" w:hAnsi="Arial" w:cs="Arial"/>
          <w:sz w:val="20"/>
          <w:szCs w:val="20"/>
        </w:rPr>
        <w:t xml:space="preserve">do 31. 12. 2026 ob upoštevanju indikativne alokacije sredstev za izvajanje </w:t>
      </w:r>
      <w:r w:rsidR="000C3473">
        <w:rPr>
          <w:rFonts w:ascii="Arial" w:eastAsia="MS Mincho" w:hAnsi="Arial" w:cs="Arial"/>
          <w:sz w:val="20"/>
          <w:szCs w:val="20"/>
        </w:rPr>
        <w:t>CTN</w:t>
      </w:r>
      <w:r w:rsidRPr="001E02CB">
        <w:rPr>
          <w:rFonts w:eastAsia="MS Mincho"/>
          <w:vertAlign w:val="superscript"/>
        </w:rPr>
        <w:footnoteReference w:id="3"/>
      </w:r>
      <w:r w:rsidRPr="00F15ABB">
        <w:rPr>
          <w:rFonts w:ascii="Arial" w:eastAsia="MS Mincho" w:hAnsi="Arial" w:cs="Arial"/>
          <w:sz w:val="20"/>
          <w:szCs w:val="20"/>
        </w:rPr>
        <w:t>;</w:t>
      </w:r>
    </w:p>
    <w:p w14:paraId="614FD69E" w14:textId="1F880F71" w:rsidR="00F15ABB" w:rsidRPr="00F15ABB" w:rsidRDefault="00F15ABB" w:rsidP="008879A4">
      <w:pPr>
        <w:pStyle w:val="Odstavekseznama"/>
        <w:numPr>
          <w:ilvl w:val="0"/>
          <w:numId w:val="60"/>
        </w:numPr>
        <w:tabs>
          <w:tab w:val="left" w:pos="252"/>
        </w:tabs>
        <w:jc w:val="both"/>
        <w:rPr>
          <w:rFonts w:ascii="Arial" w:eastAsia="MS Mincho" w:hAnsi="Arial" w:cs="Arial"/>
          <w:sz w:val="20"/>
          <w:szCs w:val="20"/>
        </w:rPr>
      </w:pPr>
      <w:r w:rsidRPr="00F15ABB">
        <w:rPr>
          <w:rFonts w:ascii="Arial" w:eastAsia="MS Mincho" w:hAnsi="Arial" w:cs="Arial"/>
          <w:sz w:val="20"/>
          <w:szCs w:val="20"/>
        </w:rPr>
        <w:t xml:space="preserve">od 1. 1. 2027 brez upoštevanja indikativne alokacije sredstev za izvajanje </w:t>
      </w:r>
      <w:r w:rsidR="000C3473">
        <w:rPr>
          <w:rFonts w:ascii="Arial" w:eastAsia="MS Mincho" w:hAnsi="Arial" w:cs="Arial"/>
          <w:sz w:val="20"/>
          <w:szCs w:val="20"/>
        </w:rPr>
        <w:t>CTN</w:t>
      </w:r>
      <w:r w:rsidRPr="00F15ABB">
        <w:rPr>
          <w:rFonts w:ascii="Arial" w:eastAsia="MS Mincho" w:hAnsi="Arial" w:cs="Arial"/>
          <w:sz w:val="20"/>
          <w:szCs w:val="20"/>
        </w:rPr>
        <w:t>;</w:t>
      </w:r>
    </w:p>
    <w:p w14:paraId="4EE952A6" w14:textId="77777777" w:rsidR="00F15ABB" w:rsidRDefault="00F15ABB" w:rsidP="008879A4">
      <w:pPr>
        <w:numPr>
          <w:ilvl w:val="0"/>
          <w:numId w:val="56"/>
        </w:numPr>
        <w:tabs>
          <w:tab w:val="left" w:pos="252"/>
        </w:tabs>
        <w:ind w:left="0" w:firstLine="0"/>
        <w:jc w:val="both"/>
        <w:rPr>
          <w:rFonts w:ascii="Arial" w:eastAsia="MS Mincho" w:hAnsi="Arial" w:cs="Arial"/>
          <w:sz w:val="20"/>
          <w:szCs w:val="20"/>
        </w:rPr>
      </w:pPr>
      <w:r w:rsidRPr="001E02CB">
        <w:rPr>
          <w:rFonts w:ascii="Arial" w:eastAsia="MS Mincho" w:hAnsi="Arial" w:cs="Arial"/>
          <w:sz w:val="20"/>
          <w:szCs w:val="20"/>
        </w:rPr>
        <w:t xml:space="preserve">2. faza: preverjanje ustreznosti vlog s strani vsebinsko pristojnega posredniškega </w:t>
      </w:r>
      <w:r>
        <w:rPr>
          <w:rFonts w:ascii="Arial" w:eastAsia="MS Mincho" w:hAnsi="Arial" w:cs="Arial"/>
          <w:sz w:val="20"/>
          <w:szCs w:val="20"/>
        </w:rPr>
        <w:t>telesa</w:t>
      </w:r>
      <w:r w:rsidRPr="001E02CB">
        <w:rPr>
          <w:rFonts w:ascii="Arial" w:eastAsia="MS Mincho" w:hAnsi="Arial" w:cs="Arial"/>
          <w:sz w:val="20"/>
          <w:szCs w:val="20"/>
        </w:rPr>
        <w:t xml:space="preserve"> (P</w:t>
      </w:r>
      <w:r>
        <w:rPr>
          <w:rFonts w:ascii="Arial" w:eastAsia="MS Mincho" w:hAnsi="Arial" w:cs="Arial"/>
          <w:sz w:val="20"/>
          <w:szCs w:val="20"/>
        </w:rPr>
        <w:t>T</w:t>
      </w:r>
      <w:r w:rsidRPr="001E02CB">
        <w:rPr>
          <w:rFonts w:ascii="Arial" w:eastAsia="MS Mincho" w:hAnsi="Arial" w:cs="Arial"/>
          <w:sz w:val="20"/>
          <w:szCs w:val="20"/>
        </w:rPr>
        <w:t xml:space="preserve"> MOP</w:t>
      </w:r>
      <w:r>
        <w:rPr>
          <w:rFonts w:ascii="Arial" w:eastAsia="MS Mincho" w:hAnsi="Arial" w:cs="Arial"/>
          <w:sz w:val="20"/>
          <w:szCs w:val="20"/>
        </w:rPr>
        <w:t>E</w:t>
      </w:r>
      <w:r w:rsidRPr="001E02CB">
        <w:rPr>
          <w:rFonts w:ascii="Arial" w:eastAsia="MS Mincho" w:hAnsi="Arial" w:cs="Arial"/>
          <w:sz w:val="20"/>
          <w:szCs w:val="20"/>
        </w:rPr>
        <w:t xml:space="preserve"> in P</w:t>
      </w:r>
      <w:r>
        <w:rPr>
          <w:rFonts w:ascii="Arial" w:eastAsia="MS Mincho" w:hAnsi="Arial" w:cs="Arial"/>
          <w:sz w:val="20"/>
          <w:szCs w:val="20"/>
        </w:rPr>
        <w:t>T</w:t>
      </w:r>
      <w:r w:rsidRPr="001E02CB">
        <w:rPr>
          <w:rFonts w:ascii="Arial" w:eastAsia="MS Mincho" w:hAnsi="Arial" w:cs="Arial"/>
          <w:sz w:val="20"/>
          <w:szCs w:val="20"/>
        </w:rPr>
        <w:t xml:space="preserve"> M</w:t>
      </w:r>
      <w:r>
        <w:rPr>
          <w:rFonts w:ascii="Arial" w:eastAsia="MS Mincho" w:hAnsi="Arial" w:cs="Arial"/>
          <w:sz w:val="20"/>
          <w:szCs w:val="20"/>
        </w:rPr>
        <w:t>NVP</w:t>
      </w:r>
      <w:r w:rsidRPr="001E02CB">
        <w:rPr>
          <w:rFonts w:ascii="Arial" w:eastAsia="MS Mincho" w:hAnsi="Arial" w:cs="Arial"/>
          <w:sz w:val="20"/>
          <w:szCs w:val="20"/>
        </w:rPr>
        <w:t>) ter potrditev operacij s strani organa upravljanja (odločitev o podpori).</w:t>
      </w:r>
    </w:p>
    <w:p w14:paraId="68148FAE" w14:textId="77777777" w:rsidR="00F15ABB" w:rsidRDefault="00F15ABB" w:rsidP="008879A4">
      <w:pPr>
        <w:jc w:val="both"/>
        <w:rPr>
          <w:rFonts w:ascii="Arial" w:eastAsia="MS Mincho" w:hAnsi="Arial" w:cs="Arial"/>
          <w:sz w:val="20"/>
          <w:szCs w:val="20"/>
        </w:rPr>
      </w:pPr>
    </w:p>
    <w:p w14:paraId="775CA3FA" w14:textId="77777777" w:rsidR="00F15ABB" w:rsidRPr="00F15ABB" w:rsidRDefault="00F15ABB" w:rsidP="008879A4"/>
    <w:p w14:paraId="21EC6AFB" w14:textId="789F6082" w:rsidR="005D1B05" w:rsidRDefault="00730901" w:rsidP="008879A4">
      <w:pPr>
        <w:pStyle w:val="Naslov3"/>
        <w:spacing w:before="0" w:line="240" w:lineRule="auto"/>
      </w:pPr>
      <w:bookmarkStart w:id="71" w:name="_Toc144894103"/>
      <w:r w:rsidRPr="00730901">
        <w:t xml:space="preserve">Priprava in objava povabila za predložitev vlog za operacije, pregled in razvrstitev vlog na seznam izbranih operacij, potrditev seznama operacij s strani </w:t>
      </w:r>
      <w:r w:rsidR="008665C2">
        <w:t xml:space="preserve">PT </w:t>
      </w:r>
      <w:r w:rsidRPr="00730901">
        <w:t>ZMOS (1. faza)</w:t>
      </w:r>
      <w:bookmarkEnd w:id="71"/>
    </w:p>
    <w:p w14:paraId="262DEB42" w14:textId="77777777" w:rsidR="00730901" w:rsidRPr="001518B0" w:rsidRDefault="00730901" w:rsidP="008879A4">
      <w:pPr>
        <w:jc w:val="both"/>
        <w:rPr>
          <w:rFonts w:ascii="Arial" w:hAnsi="Arial" w:cs="Arial"/>
          <w:sz w:val="20"/>
          <w:szCs w:val="20"/>
        </w:rPr>
      </w:pPr>
    </w:p>
    <w:p w14:paraId="3323A39A" w14:textId="3C1EA1D3" w:rsidR="00730901" w:rsidRPr="00195456" w:rsidRDefault="00730901" w:rsidP="008879A4">
      <w:pPr>
        <w:contextualSpacing/>
        <w:jc w:val="both"/>
        <w:rPr>
          <w:rFonts w:ascii="Arial" w:eastAsia="MS Mincho" w:hAnsi="Arial" w:cs="Arial"/>
          <w:color w:val="000000"/>
          <w:sz w:val="20"/>
          <w:szCs w:val="20"/>
          <w:shd w:val="clear" w:color="auto" w:fill="FFFFFF"/>
        </w:rPr>
      </w:pPr>
      <w:r w:rsidRPr="001E02CB">
        <w:rPr>
          <w:rFonts w:ascii="Arial" w:hAnsi="Arial" w:cs="Arial"/>
          <w:sz w:val="20"/>
          <w:lang w:eastAsia="hi-IN" w:bidi="hi-IN"/>
        </w:rPr>
        <w:t xml:space="preserve">Prvo fazo postopka, to je izbor operacij, vodi </w:t>
      </w:r>
      <w:r w:rsidR="00C6060F">
        <w:rPr>
          <w:rFonts w:ascii="Arial" w:hAnsi="Arial" w:cs="Arial"/>
          <w:sz w:val="20"/>
          <w:lang w:eastAsia="hi-IN" w:bidi="hi-IN"/>
        </w:rPr>
        <w:t xml:space="preserve">PT </w:t>
      </w:r>
      <w:r w:rsidRPr="001E02CB">
        <w:rPr>
          <w:rFonts w:ascii="Arial" w:hAnsi="Arial" w:cs="Arial"/>
          <w:sz w:val="20"/>
          <w:lang w:eastAsia="hi-IN" w:bidi="hi-IN"/>
        </w:rPr>
        <w:t>ZMOS</w:t>
      </w:r>
      <w:r w:rsidR="00C6060F">
        <w:rPr>
          <w:rFonts w:ascii="Arial" w:hAnsi="Arial" w:cs="Arial"/>
          <w:sz w:val="20"/>
          <w:lang w:eastAsia="hi-IN" w:bidi="hi-IN"/>
        </w:rPr>
        <w:t>.</w:t>
      </w:r>
      <w:r w:rsidR="00024C9D">
        <w:rPr>
          <w:rFonts w:ascii="Arial" w:hAnsi="Arial" w:cs="Arial"/>
          <w:sz w:val="20"/>
          <w:lang w:eastAsia="hi-IN" w:bidi="hi-IN"/>
        </w:rPr>
        <w:t xml:space="preserve"> Detalnejši podatki izvajanja nalog znotraj PT ZMOS so opredeljeni v Opisu sistema upravljanja in nadzora za izvajanje Programa Evropske kohezijske politike v obdobju 2021-27.</w:t>
      </w:r>
    </w:p>
    <w:p w14:paraId="79482289" w14:textId="77777777" w:rsidR="00730901" w:rsidRPr="00195456" w:rsidRDefault="00730901" w:rsidP="008879A4">
      <w:pPr>
        <w:contextualSpacing/>
        <w:jc w:val="both"/>
        <w:rPr>
          <w:rFonts w:ascii="Arial" w:eastAsia="MS Mincho" w:hAnsi="Arial" w:cs="Arial"/>
          <w:sz w:val="20"/>
          <w:szCs w:val="20"/>
        </w:rPr>
      </w:pPr>
    </w:p>
    <w:p w14:paraId="5F61C892" w14:textId="7E3301A0" w:rsidR="00730901" w:rsidRPr="00195456" w:rsidRDefault="00C6060F" w:rsidP="008879A4">
      <w:pPr>
        <w:jc w:val="both"/>
        <w:rPr>
          <w:rFonts w:ascii="Arial" w:eastAsia="MS Mincho" w:hAnsi="Arial" w:cs="Arial"/>
          <w:sz w:val="20"/>
          <w:szCs w:val="20"/>
        </w:rPr>
      </w:pPr>
      <w:r>
        <w:rPr>
          <w:rFonts w:ascii="Arial" w:eastAsia="MS Mincho" w:hAnsi="Arial" w:cs="Arial"/>
          <w:sz w:val="20"/>
          <w:szCs w:val="20"/>
        </w:rPr>
        <w:t>PT ZMOS</w:t>
      </w:r>
      <w:r w:rsidR="00730901" w:rsidRPr="00195456">
        <w:rPr>
          <w:rFonts w:ascii="Arial" w:eastAsia="MS Mincho" w:hAnsi="Arial" w:cs="Arial"/>
          <w:sz w:val="20"/>
          <w:szCs w:val="20"/>
        </w:rPr>
        <w:t xml:space="preserve"> pripravi predlog povabila na podlagi Vsebinskih izhodišč za upravičence mehanizma CTN in ga uskladi s </w:t>
      </w:r>
      <w:r w:rsidR="00F31014">
        <w:rPr>
          <w:rFonts w:ascii="Arial" w:eastAsia="MS Mincho" w:hAnsi="Arial" w:cs="Arial"/>
          <w:sz w:val="20"/>
          <w:szCs w:val="20"/>
        </w:rPr>
        <w:t>PT</w:t>
      </w:r>
      <w:r w:rsidR="00730901" w:rsidRPr="00195456">
        <w:rPr>
          <w:rFonts w:ascii="Arial" w:eastAsia="MS Mincho" w:hAnsi="Arial" w:cs="Arial"/>
          <w:sz w:val="20"/>
          <w:szCs w:val="20"/>
        </w:rPr>
        <w:t>. Povabilo za posamezen SC vsebuje naslednje obvezne vsebine:</w:t>
      </w:r>
    </w:p>
    <w:p w14:paraId="45586AF8"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predmet in namen povabila ter predvidene dejavnosti,</w:t>
      </w:r>
    </w:p>
    <w:p w14:paraId="6C0C9571"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razpoložljiva sredstva, višina sofinanciranja in obdobje za porabo sredstev,</w:t>
      </w:r>
    </w:p>
    <w:p w14:paraId="39CDF8BA"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upravičeni nameni in upravičeni stroški za sofinanciranje s strani sredstev evropske kohezijske politike,</w:t>
      </w:r>
    </w:p>
    <w:p w14:paraId="2DCBC7F8"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pogoji in merila za izbor operacij na podlagi Meril za izbor operacij v okviru Programa evropske</w:t>
      </w:r>
      <w:r w:rsidRPr="001E02CB">
        <w:rPr>
          <w:rFonts w:ascii="Arial" w:eastAsia="MS Mincho" w:hAnsi="Arial" w:cs="Arial"/>
          <w:sz w:val="20"/>
          <w:szCs w:val="20"/>
        </w:rPr>
        <w:t xml:space="preserve"> kohezijske politike za obdobje 20</w:t>
      </w:r>
      <w:r>
        <w:rPr>
          <w:rFonts w:ascii="Arial" w:eastAsia="MS Mincho" w:hAnsi="Arial" w:cs="Arial"/>
          <w:sz w:val="20"/>
          <w:szCs w:val="20"/>
        </w:rPr>
        <w:t>21</w:t>
      </w:r>
      <w:r w:rsidRPr="001E02CB">
        <w:rPr>
          <w:rFonts w:ascii="Arial" w:eastAsia="MS Mincho" w:hAnsi="Arial" w:cs="Arial"/>
          <w:sz w:val="20"/>
          <w:szCs w:val="20"/>
        </w:rPr>
        <w:t>–202</w:t>
      </w:r>
      <w:r>
        <w:rPr>
          <w:rFonts w:ascii="Arial" w:eastAsia="MS Mincho" w:hAnsi="Arial" w:cs="Arial"/>
          <w:sz w:val="20"/>
          <w:szCs w:val="20"/>
        </w:rPr>
        <w:t>7</w:t>
      </w:r>
      <w:r w:rsidRPr="001E02CB">
        <w:rPr>
          <w:rFonts w:ascii="Arial" w:eastAsia="MS Mincho" w:hAnsi="Arial" w:cs="Arial"/>
          <w:sz w:val="20"/>
          <w:szCs w:val="20"/>
        </w:rPr>
        <w:t>, vključno z minimalnim potrebnim številom doseženih točk,</w:t>
      </w:r>
    </w:p>
    <w:p w14:paraId="7DC34B1C"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terminski načrt izvedbe povabila,</w:t>
      </w:r>
    </w:p>
    <w:p w14:paraId="48255F17"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kazalniki učinka, ki so pri posamezn</w:t>
      </w:r>
      <w:r>
        <w:rPr>
          <w:rFonts w:ascii="Arial" w:eastAsia="MS Mincho" w:hAnsi="Arial" w:cs="Arial"/>
          <w:sz w:val="20"/>
          <w:szCs w:val="20"/>
        </w:rPr>
        <w:t>em</w:t>
      </w:r>
      <w:r w:rsidRPr="001E02CB">
        <w:rPr>
          <w:rFonts w:ascii="Arial" w:eastAsia="MS Mincho" w:hAnsi="Arial" w:cs="Arial"/>
          <w:sz w:val="20"/>
          <w:szCs w:val="20"/>
        </w:rPr>
        <w:t xml:space="preserve"> </w:t>
      </w:r>
      <w:r>
        <w:rPr>
          <w:rFonts w:ascii="Arial" w:eastAsia="MS Mincho" w:hAnsi="Arial" w:cs="Arial"/>
          <w:sz w:val="20"/>
          <w:szCs w:val="20"/>
        </w:rPr>
        <w:t>SC</w:t>
      </w:r>
      <w:r w:rsidRPr="001E02CB">
        <w:rPr>
          <w:rFonts w:ascii="Arial" w:eastAsia="MS Mincho" w:hAnsi="Arial" w:cs="Arial"/>
          <w:sz w:val="20"/>
          <w:szCs w:val="20"/>
        </w:rPr>
        <w:t xml:space="preserve"> navedeni v </w:t>
      </w:r>
      <w:r>
        <w:rPr>
          <w:rFonts w:ascii="Arial" w:eastAsia="MS Mincho" w:hAnsi="Arial" w:cs="Arial"/>
          <w:sz w:val="20"/>
          <w:szCs w:val="20"/>
        </w:rPr>
        <w:t>Programu</w:t>
      </w:r>
      <w:r w:rsidRPr="00C14DF7">
        <w:rPr>
          <w:rFonts w:ascii="Arial" w:eastAsia="MS Mincho" w:hAnsi="Arial" w:cs="Arial"/>
          <w:sz w:val="20"/>
          <w:szCs w:val="20"/>
        </w:rPr>
        <w:t xml:space="preserve"> evropske kohezijske politike za obdobje 2021–2027</w:t>
      </w:r>
      <w:r w:rsidRPr="001E02CB">
        <w:rPr>
          <w:rFonts w:ascii="Arial" w:eastAsia="MS Mincho" w:hAnsi="Arial" w:cs="Arial"/>
          <w:sz w:val="20"/>
          <w:szCs w:val="20"/>
        </w:rPr>
        <w:t xml:space="preserve">, </w:t>
      </w:r>
    </w:p>
    <w:p w14:paraId="5CBDE12D"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navodila za pripravo vloge.</w:t>
      </w:r>
    </w:p>
    <w:p w14:paraId="7B7463CB" w14:textId="77777777" w:rsidR="00730901" w:rsidRPr="001E02CB" w:rsidRDefault="00730901" w:rsidP="008879A4">
      <w:pPr>
        <w:jc w:val="both"/>
        <w:rPr>
          <w:rFonts w:ascii="Arial" w:eastAsia="MS Mincho" w:hAnsi="Arial" w:cs="Arial"/>
          <w:color w:val="FF0000"/>
          <w:sz w:val="20"/>
          <w:szCs w:val="20"/>
        </w:rPr>
      </w:pPr>
    </w:p>
    <w:p w14:paraId="3B256AE4" w14:textId="679787B5" w:rsidR="00730901" w:rsidRPr="001E02CB" w:rsidRDefault="00C6060F" w:rsidP="008879A4">
      <w:pPr>
        <w:jc w:val="both"/>
        <w:rPr>
          <w:rFonts w:ascii="Arial" w:eastAsia="MS Mincho" w:hAnsi="Arial" w:cs="Arial"/>
          <w:sz w:val="20"/>
          <w:szCs w:val="20"/>
        </w:rPr>
      </w:pPr>
      <w:r>
        <w:rPr>
          <w:rFonts w:ascii="Arial" w:eastAsia="MS Mincho" w:hAnsi="Arial" w:cs="Arial"/>
          <w:sz w:val="20"/>
          <w:szCs w:val="20"/>
        </w:rPr>
        <w:t xml:space="preserve">PT </w:t>
      </w:r>
      <w:r w:rsidR="00730901" w:rsidRPr="001E02CB">
        <w:rPr>
          <w:rFonts w:ascii="Arial" w:eastAsia="MS Mincho" w:hAnsi="Arial" w:cs="Arial"/>
          <w:sz w:val="20"/>
          <w:szCs w:val="20"/>
        </w:rPr>
        <w:t>ZMOS objavi povabilo za predložitev vlog.</w:t>
      </w:r>
    </w:p>
    <w:p w14:paraId="25828851" w14:textId="77777777" w:rsidR="00730901" w:rsidRPr="001E02CB" w:rsidRDefault="00730901" w:rsidP="008879A4">
      <w:pPr>
        <w:jc w:val="both"/>
        <w:rPr>
          <w:rFonts w:ascii="Arial" w:eastAsia="MS Mincho" w:hAnsi="Arial" w:cs="Arial"/>
          <w:color w:val="FF0000"/>
          <w:sz w:val="20"/>
          <w:szCs w:val="20"/>
        </w:rPr>
      </w:pPr>
    </w:p>
    <w:p w14:paraId="1BB45CF3" w14:textId="77777777" w:rsidR="00730901" w:rsidRPr="00EE4644" w:rsidRDefault="00730901" w:rsidP="008879A4">
      <w:pPr>
        <w:jc w:val="both"/>
        <w:rPr>
          <w:rFonts w:ascii="Arial" w:eastAsia="MS Mincho" w:hAnsi="Arial" w:cs="Arial"/>
          <w:sz w:val="20"/>
          <w:szCs w:val="20"/>
        </w:rPr>
      </w:pPr>
      <w:r w:rsidRPr="00EE4644">
        <w:rPr>
          <w:rFonts w:ascii="Arial" w:eastAsia="MS Mincho" w:hAnsi="Arial" w:cs="Arial"/>
          <w:sz w:val="20"/>
          <w:szCs w:val="20"/>
        </w:rPr>
        <w:t>Na podlagi povabila se predložijo vloge za operacije, ki morajo biti izdelane v skladu z navodili za pripravo vlog iz povabila, in vsebujejo najmanj:</w:t>
      </w:r>
    </w:p>
    <w:p w14:paraId="715EA1BA" w14:textId="3F71E1EE"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r>
      <w:r w:rsidR="00143EB1">
        <w:rPr>
          <w:rFonts w:ascii="Arial" w:eastAsia="MS Mincho" w:hAnsi="Arial" w:cs="Arial"/>
          <w:sz w:val="20"/>
          <w:szCs w:val="20"/>
        </w:rPr>
        <w:t>dokument identifikacije investicijskega projekta (DIIP)</w:t>
      </w:r>
      <w:r w:rsidRPr="00EE4644">
        <w:rPr>
          <w:rFonts w:ascii="Arial" w:eastAsia="MS Mincho" w:hAnsi="Arial" w:cs="Arial"/>
          <w:sz w:val="20"/>
          <w:szCs w:val="20"/>
        </w:rPr>
        <w:t xml:space="preserve"> izdelan v skladu z </w:t>
      </w:r>
      <w:r w:rsidR="00143EB1">
        <w:rPr>
          <w:rFonts w:ascii="Arial" w:eastAsia="MS Mincho" w:hAnsi="Arial" w:cs="Arial"/>
          <w:sz w:val="20"/>
          <w:szCs w:val="20"/>
        </w:rPr>
        <w:t>UEM</w:t>
      </w:r>
      <w:r w:rsidRPr="00EE4644">
        <w:rPr>
          <w:rFonts w:ascii="Arial" w:eastAsia="MS Mincho" w:hAnsi="Arial" w:cs="Arial"/>
          <w:sz w:val="20"/>
          <w:szCs w:val="20"/>
        </w:rPr>
        <w:t>,</w:t>
      </w:r>
    </w:p>
    <w:p w14:paraId="566F5966"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prispevek operacije k doseganju specifičnih ciljev in kazalnikov iz Programu evropske kohezijske politike za obdobje 2021–2027,</w:t>
      </w:r>
    </w:p>
    <w:p w14:paraId="08C58F93"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finančni in časovni načrt izvedbe operacije,</w:t>
      </w:r>
    </w:p>
    <w:p w14:paraId="1E21B500"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razpoložljivo projektno in investicijsko dokumentacijo, pridobljena dovoljenja oziroma soglasja ter navedbo morebitnih manjkajočih dovoljenj oziroma soglasij s predvideno časovnico pridobitve in</w:t>
      </w:r>
    </w:p>
    <w:p w14:paraId="0E297621" w14:textId="77777777" w:rsidR="00730901" w:rsidRPr="001E02CB"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dokazila o izpolnjevanju pogojev in meril za izbor operacij, ki so določeni v povabilu.</w:t>
      </w:r>
    </w:p>
    <w:p w14:paraId="67A57B25" w14:textId="77777777" w:rsidR="00730901" w:rsidRPr="001E02CB" w:rsidRDefault="00730901" w:rsidP="008879A4">
      <w:pPr>
        <w:jc w:val="both"/>
        <w:rPr>
          <w:rFonts w:ascii="Arial" w:eastAsia="MS Mincho" w:hAnsi="Arial" w:cs="Arial"/>
          <w:sz w:val="20"/>
          <w:szCs w:val="20"/>
        </w:rPr>
      </w:pPr>
    </w:p>
    <w:p w14:paraId="52722C42" w14:textId="129960E7" w:rsidR="00730901" w:rsidRPr="001E02CB" w:rsidRDefault="00C6060F" w:rsidP="008879A4">
      <w:pPr>
        <w:contextualSpacing/>
        <w:jc w:val="both"/>
        <w:rPr>
          <w:rFonts w:ascii="Arial" w:hAnsi="Arial" w:cs="Arial"/>
          <w:sz w:val="20"/>
          <w:szCs w:val="20"/>
        </w:rPr>
      </w:pPr>
      <w:r>
        <w:rPr>
          <w:rFonts w:ascii="Arial" w:eastAsia="MS Mincho" w:hAnsi="Arial" w:cs="Arial"/>
          <w:sz w:val="20"/>
          <w:szCs w:val="20"/>
        </w:rPr>
        <w:t>PT ZMOS</w:t>
      </w:r>
      <w:r w:rsidR="00EA0D43">
        <w:rPr>
          <w:rFonts w:ascii="Arial" w:eastAsia="MS Mincho" w:hAnsi="Arial" w:cs="Arial"/>
          <w:sz w:val="20"/>
          <w:szCs w:val="20"/>
        </w:rPr>
        <w:t xml:space="preserve"> </w:t>
      </w:r>
      <w:r w:rsidR="00730901" w:rsidRPr="001E02CB">
        <w:rPr>
          <w:rFonts w:ascii="Arial" w:eastAsia="MS Mincho" w:hAnsi="Arial" w:cs="Arial"/>
          <w:sz w:val="20"/>
          <w:szCs w:val="20"/>
        </w:rPr>
        <w:t xml:space="preserve">preveri pravočasnost in popolnost prispelih vlog glede na zahteve iz povabila </w:t>
      </w:r>
      <w:r w:rsidR="00024C9D">
        <w:rPr>
          <w:rFonts w:ascii="Arial" w:eastAsia="MS Mincho" w:hAnsi="Arial" w:cs="Arial"/>
          <w:sz w:val="20"/>
          <w:szCs w:val="20"/>
        </w:rPr>
        <w:t>PT ZMOS</w:t>
      </w:r>
      <w:r w:rsidR="00730901">
        <w:rPr>
          <w:rFonts w:ascii="Arial" w:eastAsia="MS Mincho" w:hAnsi="Arial" w:cs="Arial"/>
          <w:sz w:val="20"/>
          <w:szCs w:val="20"/>
        </w:rPr>
        <w:t xml:space="preserve"> ter zahtevano projektno, investicijsko dokumentacijo ter potrebna dovoljenja/soglasja</w:t>
      </w:r>
      <w:r w:rsidR="00730901" w:rsidRPr="001E02CB">
        <w:rPr>
          <w:rFonts w:ascii="Arial" w:eastAsia="MS Mincho" w:hAnsi="Arial" w:cs="Arial"/>
          <w:sz w:val="20"/>
          <w:szCs w:val="20"/>
        </w:rPr>
        <w:t xml:space="preserve">. Prepozne vloge zavrže, vlagatelje nepopolnih vlog pa pozove k dopolnitvi. Popolne vloge oceni glede na pogoje in merila, objavljena v povabilu ter tako oceni kakovost vlog. Vloge nato razvrsti glede na doseženo število točk. Vloge za operacije, ki dosežejo minimalno število točk, določeno v povabilu, se uvrstijo na seznam </w:t>
      </w:r>
      <w:r w:rsidR="00E747EA">
        <w:rPr>
          <w:rFonts w:ascii="Arial" w:eastAsia="MS Mincho" w:hAnsi="Arial" w:cs="Arial"/>
          <w:sz w:val="20"/>
          <w:szCs w:val="20"/>
        </w:rPr>
        <w:t xml:space="preserve">izbranih </w:t>
      </w:r>
      <w:r w:rsidR="00730901" w:rsidRPr="001E02CB">
        <w:rPr>
          <w:rFonts w:ascii="Arial" w:eastAsia="MS Mincho" w:hAnsi="Arial" w:cs="Arial"/>
          <w:sz w:val="20"/>
          <w:szCs w:val="20"/>
        </w:rPr>
        <w:t xml:space="preserve">operacij. Seznam </w:t>
      </w:r>
      <w:r w:rsidR="00E747EA">
        <w:rPr>
          <w:rFonts w:ascii="Arial" w:eastAsia="MS Mincho" w:hAnsi="Arial" w:cs="Arial"/>
          <w:sz w:val="20"/>
          <w:szCs w:val="20"/>
        </w:rPr>
        <w:t xml:space="preserve">izbranih </w:t>
      </w:r>
      <w:r w:rsidR="00730901" w:rsidRPr="001E02CB">
        <w:rPr>
          <w:rFonts w:ascii="Arial" w:eastAsia="MS Mincho" w:hAnsi="Arial" w:cs="Arial"/>
          <w:sz w:val="20"/>
          <w:szCs w:val="20"/>
        </w:rPr>
        <w:t xml:space="preserve">operacij mora izkazovati doseganje kazalnikov učinka </w:t>
      </w:r>
      <w:r w:rsidR="00730901">
        <w:rPr>
          <w:rFonts w:ascii="Arial" w:eastAsia="MS Mincho" w:hAnsi="Arial" w:cs="Arial"/>
          <w:sz w:val="20"/>
          <w:szCs w:val="20"/>
        </w:rPr>
        <w:t xml:space="preserve">po </w:t>
      </w:r>
      <w:r w:rsidR="00730901" w:rsidRPr="009356E2">
        <w:rPr>
          <w:rFonts w:ascii="Arial" w:eastAsia="MS Mincho" w:hAnsi="Arial" w:cs="Arial"/>
          <w:sz w:val="20"/>
          <w:szCs w:val="20"/>
        </w:rPr>
        <w:t>Programu evropske kohezijske politike za obdobje 2021–2027</w:t>
      </w:r>
      <w:r w:rsidR="00730901" w:rsidRPr="001E02CB">
        <w:rPr>
          <w:rFonts w:ascii="Arial" w:eastAsia="MS Mincho" w:hAnsi="Arial" w:cs="Arial"/>
          <w:sz w:val="20"/>
          <w:szCs w:val="20"/>
        </w:rPr>
        <w:t xml:space="preserve"> za </w:t>
      </w:r>
      <w:r w:rsidR="00730901">
        <w:rPr>
          <w:rFonts w:ascii="Arial" w:eastAsia="MS Mincho" w:hAnsi="Arial" w:cs="Arial"/>
          <w:sz w:val="20"/>
          <w:szCs w:val="20"/>
        </w:rPr>
        <w:t>RCO 2</w:t>
      </w:r>
      <w:r w:rsidR="00730901" w:rsidRPr="001E02CB">
        <w:rPr>
          <w:rFonts w:ascii="Arial" w:eastAsia="MS Mincho" w:hAnsi="Arial" w:cs="Arial"/>
          <w:sz w:val="20"/>
          <w:szCs w:val="20"/>
        </w:rPr>
        <w:t>.</w:t>
      </w:r>
      <w:r w:rsidR="00730901">
        <w:rPr>
          <w:rFonts w:ascii="Arial" w:eastAsia="MS Mincho" w:hAnsi="Arial" w:cs="Arial"/>
          <w:sz w:val="20"/>
          <w:szCs w:val="20"/>
        </w:rPr>
        <w:t>7, 2.8</w:t>
      </w:r>
      <w:r w:rsidR="00730901" w:rsidRPr="001E02CB">
        <w:rPr>
          <w:rFonts w:ascii="Arial" w:eastAsia="MS Mincho" w:hAnsi="Arial" w:cs="Arial"/>
          <w:sz w:val="20"/>
          <w:szCs w:val="20"/>
        </w:rPr>
        <w:t xml:space="preserve"> in </w:t>
      </w:r>
      <w:r w:rsidR="00730901">
        <w:rPr>
          <w:rFonts w:ascii="Arial" w:eastAsia="MS Mincho" w:hAnsi="Arial" w:cs="Arial"/>
          <w:sz w:val="20"/>
          <w:szCs w:val="20"/>
        </w:rPr>
        <w:t>5</w:t>
      </w:r>
      <w:r w:rsidR="00730901" w:rsidRPr="001E02CB">
        <w:rPr>
          <w:rFonts w:ascii="Arial" w:eastAsia="MS Mincho" w:hAnsi="Arial" w:cs="Arial"/>
          <w:sz w:val="20"/>
          <w:szCs w:val="20"/>
        </w:rPr>
        <w:t>.</w:t>
      </w:r>
      <w:r w:rsidR="00730901">
        <w:rPr>
          <w:rFonts w:ascii="Arial" w:eastAsia="MS Mincho" w:hAnsi="Arial" w:cs="Arial"/>
          <w:sz w:val="20"/>
          <w:szCs w:val="20"/>
        </w:rPr>
        <w:t>1</w:t>
      </w:r>
      <w:r w:rsidR="00730901" w:rsidRPr="001E02CB">
        <w:rPr>
          <w:rFonts w:ascii="Arial" w:eastAsia="MS Mincho" w:hAnsi="Arial" w:cs="Arial"/>
          <w:sz w:val="20"/>
          <w:szCs w:val="20"/>
        </w:rPr>
        <w:t xml:space="preserve"> ter do 31. 12. 20</w:t>
      </w:r>
      <w:r w:rsidR="00730901">
        <w:rPr>
          <w:rFonts w:ascii="Arial" w:eastAsia="MS Mincho" w:hAnsi="Arial" w:cs="Arial"/>
          <w:sz w:val="20"/>
          <w:szCs w:val="20"/>
        </w:rPr>
        <w:t>26</w:t>
      </w:r>
      <w:r w:rsidR="00730901" w:rsidRPr="001E02CB">
        <w:rPr>
          <w:rFonts w:ascii="Arial" w:eastAsia="MS Mincho" w:hAnsi="Arial" w:cs="Arial"/>
          <w:sz w:val="20"/>
          <w:szCs w:val="20"/>
        </w:rPr>
        <w:t xml:space="preserve"> upoštevati indikativ</w:t>
      </w:r>
      <w:r w:rsidR="00411087">
        <w:rPr>
          <w:rFonts w:ascii="Arial" w:eastAsia="MS Mincho" w:hAnsi="Arial" w:cs="Arial"/>
          <w:sz w:val="20"/>
          <w:szCs w:val="20"/>
        </w:rPr>
        <w:t>no alokacijo sredstev za izvajanje</w:t>
      </w:r>
      <w:r w:rsidR="00730901" w:rsidRPr="001E02CB">
        <w:rPr>
          <w:rFonts w:ascii="Arial" w:eastAsia="MS Mincho" w:hAnsi="Arial" w:cs="Arial"/>
          <w:sz w:val="20"/>
          <w:szCs w:val="20"/>
        </w:rPr>
        <w:t xml:space="preserve"> </w:t>
      </w:r>
      <w:r w:rsidR="00850166">
        <w:rPr>
          <w:rFonts w:ascii="Arial" w:eastAsia="MS Mincho" w:hAnsi="Arial" w:cs="Arial"/>
          <w:sz w:val="20"/>
          <w:szCs w:val="20"/>
        </w:rPr>
        <w:t>CTN</w:t>
      </w:r>
      <w:r w:rsidR="00730901">
        <w:rPr>
          <w:rFonts w:ascii="Arial" w:eastAsia="MS Mincho" w:hAnsi="Arial" w:cs="Arial"/>
          <w:sz w:val="20"/>
          <w:szCs w:val="20"/>
        </w:rPr>
        <w:t>.</w:t>
      </w:r>
      <w:r w:rsidR="00730901" w:rsidRPr="001E02CB">
        <w:rPr>
          <w:rFonts w:ascii="Arial" w:eastAsia="MS Mincho" w:hAnsi="Arial" w:cs="Arial"/>
          <w:sz w:val="20"/>
          <w:szCs w:val="20"/>
        </w:rPr>
        <w:t xml:space="preserve">  </w:t>
      </w:r>
    </w:p>
    <w:p w14:paraId="0118B673" w14:textId="77777777" w:rsidR="00730901" w:rsidRPr="001E02CB" w:rsidRDefault="00730901" w:rsidP="008879A4">
      <w:pPr>
        <w:jc w:val="both"/>
        <w:rPr>
          <w:rFonts w:ascii="Arial" w:eastAsia="MS Mincho" w:hAnsi="Arial" w:cs="Arial"/>
          <w:sz w:val="20"/>
          <w:szCs w:val="20"/>
        </w:rPr>
      </w:pPr>
    </w:p>
    <w:p w14:paraId="2C1BFE6B" w14:textId="615EE2DB" w:rsidR="00730901" w:rsidRPr="001E02CB" w:rsidRDefault="00024C9D" w:rsidP="008879A4">
      <w:pPr>
        <w:jc w:val="both"/>
        <w:rPr>
          <w:rFonts w:ascii="Arial" w:eastAsia="MS Mincho" w:hAnsi="Arial" w:cs="Arial"/>
          <w:sz w:val="20"/>
          <w:szCs w:val="20"/>
        </w:rPr>
      </w:pPr>
      <w:r>
        <w:rPr>
          <w:rFonts w:ascii="Arial" w:eastAsia="MS Mincho" w:hAnsi="Arial" w:cs="Arial"/>
          <w:sz w:val="20"/>
          <w:szCs w:val="20"/>
        </w:rPr>
        <w:t xml:space="preserve">PT </w:t>
      </w:r>
      <w:r w:rsidR="00C6060F">
        <w:rPr>
          <w:rFonts w:ascii="Arial" w:eastAsia="MS Mincho" w:hAnsi="Arial" w:cs="Arial"/>
          <w:sz w:val="20"/>
          <w:szCs w:val="20"/>
        </w:rPr>
        <w:t>ZMOS</w:t>
      </w:r>
      <w:r w:rsidR="00730901" w:rsidRPr="001E02CB">
        <w:rPr>
          <w:rFonts w:ascii="Arial" w:eastAsia="MS Mincho" w:hAnsi="Arial" w:cs="Arial"/>
          <w:sz w:val="20"/>
          <w:szCs w:val="20"/>
        </w:rPr>
        <w:t xml:space="preserve"> vse aktivnosti priprave in objave povabila za predložitev vlog za operacije ter pregleda in razvrstitve vlog za operacije ustrezno dokumentira.</w:t>
      </w:r>
    </w:p>
    <w:p w14:paraId="48FC21E5" w14:textId="77777777" w:rsidR="00730901" w:rsidRPr="001E02CB" w:rsidRDefault="00730901" w:rsidP="008879A4">
      <w:pPr>
        <w:jc w:val="both"/>
        <w:rPr>
          <w:rFonts w:ascii="Arial" w:eastAsia="MS Mincho" w:hAnsi="Arial" w:cs="Arial"/>
          <w:sz w:val="20"/>
          <w:szCs w:val="20"/>
        </w:rPr>
      </w:pPr>
    </w:p>
    <w:p w14:paraId="31A6F0BE" w14:textId="1467E973" w:rsidR="00F433DE" w:rsidRPr="001518B0" w:rsidRDefault="00024C9D" w:rsidP="008879A4">
      <w:pPr>
        <w:pStyle w:val="style1"/>
        <w:numPr>
          <w:ilvl w:val="0"/>
          <w:numId w:val="0"/>
        </w:numPr>
        <w:spacing w:before="0"/>
        <w:rPr>
          <w:rFonts w:ascii="Arial" w:hAnsi="Arial"/>
          <w:sz w:val="20"/>
          <w:szCs w:val="20"/>
        </w:rPr>
      </w:pPr>
      <w:r>
        <w:rPr>
          <w:rFonts w:ascii="Arial" w:eastAsia="MS Mincho" w:hAnsi="Arial"/>
          <w:sz w:val="20"/>
          <w:szCs w:val="20"/>
        </w:rPr>
        <w:lastRenderedPageBreak/>
        <w:t xml:space="preserve">PT </w:t>
      </w:r>
      <w:r w:rsidR="00730901" w:rsidRPr="001E02CB">
        <w:rPr>
          <w:rFonts w:ascii="Arial" w:eastAsia="MS Mincho" w:hAnsi="Arial"/>
          <w:sz w:val="20"/>
          <w:szCs w:val="20"/>
        </w:rPr>
        <w:t>ZMOS ob zaključku 1. faze sprej</w:t>
      </w:r>
      <w:r w:rsidR="00730901">
        <w:rPr>
          <w:rFonts w:ascii="Arial" w:eastAsia="MS Mincho" w:hAnsi="Arial"/>
          <w:sz w:val="20"/>
          <w:szCs w:val="20"/>
        </w:rPr>
        <w:t xml:space="preserve">me odločitev o izboru operacij in </w:t>
      </w:r>
      <w:r w:rsidR="00730901" w:rsidRPr="001E02CB">
        <w:rPr>
          <w:rFonts w:ascii="Arial" w:eastAsia="MS Mincho" w:hAnsi="Arial"/>
          <w:sz w:val="20"/>
          <w:szCs w:val="20"/>
        </w:rPr>
        <w:t xml:space="preserve">pristojnima posredniškima </w:t>
      </w:r>
      <w:r w:rsidR="00730901">
        <w:rPr>
          <w:rFonts w:ascii="Arial" w:eastAsia="MS Mincho" w:hAnsi="Arial"/>
          <w:sz w:val="20"/>
          <w:szCs w:val="20"/>
        </w:rPr>
        <w:t>telesoma</w:t>
      </w:r>
      <w:r w:rsidR="00730901" w:rsidRPr="001E02CB">
        <w:rPr>
          <w:rFonts w:ascii="Arial" w:eastAsia="MS Mincho" w:hAnsi="Arial"/>
          <w:sz w:val="20"/>
          <w:szCs w:val="20"/>
        </w:rPr>
        <w:t xml:space="preserve"> posreduje seznam izbranih operacij.</w:t>
      </w:r>
    </w:p>
    <w:p w14:paraId="63FE9F38" w14:textId="77777777" w:rsidR="00195AA9" w:rsidRPr="001518B0" w:rsidRDefault="00195AA9" w:rsidP="008879A4">
      <w:pPr>
        <w:rPr>
          <w:rFonts w:ascii="Arial" w:hAnsi="Arial" w:cs="Arial"/>
          <w:sz w:val="20"/>
          <w:szCs w:val="20"/>
        </w:rPr>
      </w:pPr>
    </w:p>
    <w:p w14:paraId="3D6BFEC6" w14:textId="1DD05537" w:rsidR="005A2CB4" w:rsidRDefault="00730901" w:rsidP="008879A4">
      <w:pPr>
        <w:pStyle w:val="Naslov3"/>
        <w:spacing w:before="0" w:line="240" w:lineRule="auto"/>
      </w:pPr>
      <w:bookmarkStart w:id="72" w:name="_Toc144894104"/>
      <w:bookmarkStart w:id="73" w:name="_Toc280780611"/>
      <w:bookmarkStart w:id="74" w:name="_Toc37156011"/>
      <w:bookmarkStart w:id="75" w:name="_Toc37241917"/>
      <w:bookmarkStart w:id="76" w:name="_Toc37243860"/>
      <w:bookmarkStart w:id="77" w:name="_Toc25148214"/>
      <w:r w:rsidRPr="00730901">
        <w:t>Priprava vlog za odločitev o podpori, preverjanje ustreznosti ter potrditev vlog za odločitev o podpori s strani pristojnega PT, izdaja odločitev o podpori s strani OU (2. faza)</w:t>
      </w:r>
      <w:bookmarkEnd w:id="72"/>
    </w:p>
    <w:p w14:paraId="5C61D394" w14:textId="77777777" w:rsidR="00730901" w:rsidRPr="001518B0" w:rsidRDefault="00730901" w:rsidP="008879A4">
      <w:pPr>
        <w:rPr>
          <w:rFonts w:ascii="Arial" w:hAnsi="Arial" w:cs="Arial"/>
          <w:sz w:val="20"/>
          <w:szCs w:val="20"/>
        </w:rPr>
      </w:pPr>
    </w:p>
    <w:p w14:paraId="5B8CD226" w14:textId="5B6E605F"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 xml:space="preserve">Začetek 2. faze se prične, ko </w:t>
      </w:r>
      <w:r w:rsidR="00024C9D">
        <w:rPr>
          <w:rFonts w:ascii="Arial" w:hAnsi="Arial" w:cs="Arial"/>
          <w:color w:val="000000"/>
          <w:sz w:val="20"/>
          <w:szCs w:val="20"/>
        </w:rPr>
        <w:t xml:space="preserve">PT </w:t>
      </w:r>
      <w:r w:rsidRPr="006A3B93">
        <w:rPr>
          <w:rFonts w:ascii="Arial" w:hAnsi="Arial" w:cs="Arial"/>
          <w:color w:val="000000"/>
          <w:sz w:val="20"/>
          <w:szCs w:val="20"/>
        </w:rPr>
        <w:t xml:space="preserve">ZMOS pristojnima </w:t>
      </w:r>
      <w:r w:rsidR="00F31014">
        <w:rPr>
          <w:rFonts w:ascii="Arial" w:hAnsi="Arial" w:cs="Arial"/>
          <w:color w:val="000000"/>
          <w:sz w:val="20"/>
          <w:szCs w:val="20"/>
        </w:rPr>
        <w:t>PT</w:t>
      </w:r>
      <w:r w:rsidRPr="006A3B93">
        <w:rPr>
          <w:rFonts w:ascii="Arial" w:hAnsi="Arial" w:cs="Arial"/>
          <w:color w:val="000000"/>
          <w:sz w:val="20"/>
          <w:szCs w:val="20"/>
        </w:rPr>
        <w:t xml:space="preserve"> posreduje seznam izbranih operacij.  </w:t>
      </w:r>
    </w:p>
    <w:p w14:paraId="4466E72D" w14:textId="77777777" w:rsidR="006A3B93" w:rsidRPr="006A3B93" w:rsidRDefault="006A3B93" w:rsidP="008879A4">
      <w:pPr>
        <w:jc w:val="both"/>
        <w:rPr>
          <w:rFonts w:ascii="Arial" w:hAnsi="Arial" w:cs="Arial"/>
          <w:color w:val="000000"/>
          <w:sz w:val="20"/>
          <w:szCs w:val="20"/>
        </w:rPr>
      </w:pPr>
    </w:p>
    <w:p w14:paraId="3ABF8E5A" w14:textId="77777777"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V nadaljevanju 2. faze prijavitelji izdelajo vloge za neposredno potrditev operacije za projekt oziroma program, ki ga izvaja upravičenec ob upoštevanju Navodil organa upravljanja za načrtovanje, odločanje o podpori, spremljanje in poročanje o izvajanju evropske kohezijske politike v programskem obdobju 2021–2027 glede vsebine vloge prijavitelja za projekt oziroma program, ki ga izvaja upravičenec.</w:t>
      </w:r>
    </w:p>
    <w:p w14:paraId="61C4E6D7" w14:textId="77777777" w:rsidR="006A3B93" w:rsidRPr="006A3B93" w:rsidRDefault="006A3B93" w:rsidP="008879A4">
      <w:pPr>
        <w:jc w:val="both"/>
        <w:rPr>
          <w:rFonts w:ascii="Arial" w:hAnsi="Arial" w:cs="Arial"/>
          <w:color w:val="000000"/>
          <w:sz w:val="20"/>
          <w:szCs w:val="20"/>
        </w:rPr>
      </w:pPr>
    </w:p>
    <w:p w14:paraId="59D89F45" w14:textId="508A5FD2"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 xml:space="preserve">Pristojno </w:t>
      </w:r>
      <w:r w:rsidR="00F31014">
        <w:rPr>
          <w:rFonts w:ascii="Arial" w:hAnsi="Arial" w:cs="Arial"/>
          <w:color w:val="000000"/>
          <w:sz w:val="20"/>
          <w:szCs w:val="20"/>
        </w:rPr>
        <w:t>PT</w:t>
      </w:r>
      <w:r w:rsidRPr="006A3B93">
        <w:rPr>
          <w:rFonts w:ascii="Arial" w:hAnsi="Arial" w:cs="Arial"/>
          <w:color w:val="000000"/>
          <w:sz w:val="20"/>
          <w:szCs w:val="20"/>
        </w:rPr>
        <w:t xml:space="preserve"> preveri ustreznost vloge za projekt ali program, ki ga izvaja upravičenec: </w:t>
      </w:r>
    </w:p>
    <w:p w14:paraId="6662F9BF" w14:textId="6C71A9C3"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1.</w:t>
      </w:r>
      <w:r w:rsidRPr="006A3B93">
        <w:rPr>
          <w:rFonts w:ascii="Arial" w:hAnsi="Arial" w:cs="Arial"/>
          <w:color w:val="000000"/>
          <w:sz w:val="20"/>
          <w:szCs w:val="20"/>
        </w:rPr>
        <w:tab/>
        <w:t xml:space="preserve">glede prispevanja k doseganju ciljev in rezultatov </w:t>
      </w:r>
      <w:r>
        <w:rPr>
          <w:rFonts w:ascii="Arial" w:hAnsi="Arial" w:cs="Arial"/>
          <w:color w:val="000000"/>
          <w:sz w:val="20"/>
          <w:szCs w:val="20"/>
        </w:rPr>
        <w:t>relevantnega specifičnega cilja,</w:t>
      </w:r>
    </w:p>
    <w:p w14:paraId="7E1412DD" w14:textId="4A2B8397"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2.</w:t>
      </w:r>
      <w:r w:rsidRPr="006A3B93">
        <w:rPr>
          <w:rFonts w:ascii="Arial" w:hAnsi="Arial" w:cs="Arial"/>
          <w:color w:val="000000"/>
          <w:sz w:val="20"/>
          <w:szCs w:val="20"/>
        </w:rPr>
        <w:tab/>
        <w:t>glede skladnosti s pravili o državnih pomoč</w:t>
      </w:r>
      <w:r>
        <w:rPr>
          <w:rFonts w:ascii="Arial" w:hAnsi="Arial" w:cs="Arial"/>
          <w:color w:val="000000"/>
          <w:sz w:val="20"/>
          <w:szCs w:val="20"/>
        </w:rPr>
        <w:t>eh oziroma pomočeh “de minimis”,</w:t>
      </w:r>
    </w:p>
    <w:p w14:paraId="63249980" w14:textId="4FB59DED"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3.</w:t>
      </w:r>
      <w:r w:rsidRPr="006A3B93">
        <w:rPr>
          <w:rFonts w:ascii="Arial" w:hAnsi="Arial" w:cs="Arial"/>
          <w:color w:val="000000"/>
          <w:sz w:val="20"/>
          <w:szCs w:val="20"/>
        </w:rPr>
        <w:tab/>
        <w:t>glede skladnosti upoštevanja veljavne zakonodaje, kadar se je projekt izvajal pred oddajo vloge prijavitelja za projekt, skupino projektov oziroma pro</w:t>
      </w:r>
      <w:r>
        <w:rPr>
          <w:rFonts w:ascii="Arial" w:hAnsi="Arial" w:cs="Arial"/>
          <w:color w:val="000000"/>
          <w:sz w:val="20"/>
          <w:szCs w:val="20"/>
        </w:rPr>
        <w:t>grama, ki ga izvaja upravičenec,</w:t>
      </w:r>
    </w:p>
    <w:p w14:paraId="0E21AF07" w14:textId="4FF5BB7A"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4.</w:t>
      </w:r>
      <w:r w:rsidRPr="006A3B93">
        <w:rPr>
          <w:rFonts w:ascii="Arial" w:hAnsi="Arial" w:cs="Arial"/>
          <w:color w:val="000000"/>
          <w:sz w:val="20"/>
          <w:szCs w:val="20"/>
        </w:rPr>
        <w:tab/>
        <w:t xml:space="preserve">glede skladnosti s podlagami za </w:t>
      </w:r>
      <w:r>
        <w:rPr>
          <w:rFonts w:ascii="Arial" w:hAnsi="Arial" w:cs="Arial"/>
          <w:color w:val="000000"/>
          <w:sz w:val="20"/>
          <w:szCs w:val="20"/>
        </w:rPr>
        <w:t>neposredno potrditev operacije,</w:t>
      </w:r>
    </w:p>
    <w:p w14:paraId="3D4445C2" w14:textId="716F2C2B"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5.</w:t>
      </w:r>
      <w:r w:rsidRPr="006A3B93">
        <w:rPr>
          <w:rFonts w:ascii="Arial" w:hAnsi="Arial" w:cs="Arial"/>
          <w:color w:val="000000"/>
          <w:sz w:val="20"/>
          <w:szCs w:val="20"/>
        </w:rPr>
        <w:tab/>
        <w:t>glede skladnosti z O</w:t>
      </w:r>
      <w:r>
        <w:rPr>
          <w:rFonts w:ascii="Arial" w:hAnsi="Arial" w:cs="Arial"/>
          <w:color w:val="000000"/>
          <w:sz w:val="20"/>
          <w:szCs w:val="20"/>
        </w:rPr>
        <w:t>CPS (za vloge operacij RSO 2.8).</w:t>
      </w:r>
    </w:p>
    <w:p w14:paraId="7F34EF60" w14:textId="77777777" w:rsidR="006A3B93" w:rsidRPr="006A3B93" w:rsidRDefault="006A3B93" w:rsidP="008879A4">
      <w:pPr>
        <w:jc w:val="both"/>
        <w:rPr>
          <w:rFonts w:ascii="Arial" w:hAnsi="Arial" w:cs="Arial"/>
          <w:color w:val="000000"/>
          <w:sz w:val="20"/>
          <w:szCs w:val="20"/>
        </w:rPr>
      </w:pPr>
    </w:p>
    <w:p w14:paraId="161A95C0" w14:textId="606EABBA" w:rsidR="005749FD" w:rsidRDefault="005749FD" w:rsidP="008879A4">
      <w:pPr>
        <w:jc w:val="both"/>
        <w:rPr>
          <w:rFonts w:ascii="Arial" w:hAnsi="Arial" w:cs="Arial"/>
          <w:color w:val="000000"/>
          <w:sz w:val="20"/>
          <w:szCs w:val="20"/>
        </w:rPr>
      </w:pPr>
      <w:r>
        <w:rPr>
          <w:rFonts w:ascii="Arial" w:hAnsi="Arial" w:cs="Arial"/>
          <w:color w:val="000000"/>
          <w:sz w:val="20"/>
          <w:szCs w:val="20"/>
        </w:rPr>
        <w:t>PT o</w:t>
      </w:r>
      <w:r w:rsidR="006A3B93" w:rsidRPr="006A3B93">
        <w:rPr>
          <w:rFonts w:ascii="Arial" w:hAnsi="Arial" w:cs="Arial"/>
          <w:color w:val="000000"/>
          <w:sz w:val="20"/>
          <w:szCs w:val="20"/>
        </w:rPr>
        <w:t xml:space="preserve"> rezultatu preverjanja obvesti </w:t>
      </w:r>
      <w:r w:rsidR="00024C9D">
        <w:rPr>
          <w:rFonts w:ascii="Arial" w:hAnsi="Arial" w:cs="Arial"/>
          <w:color w:val="000000"/>
          <w:sz w:val="20"/>
          <w:szCs w:val="20"/>
        </w:rPr>
        <w:t>PT ZMOS</w:t>
      </w:r>
      <w:r w:rsidR="006A3B93" w:rsidRPr="006A3B93">
        <w:rPr>
          <w:rFonts w:ascii="Arial" w:hAnsi="Arial" w:cs="Arial"/>
          <w:color w:val="000000"/>
          <w:sz w:val="20"/>
          <w:szCs w:val="20"/>
        </w:rPr>
        <w:t xml:space="preserve">. </w:t>
      </w:r>
    </w:p>
    <w:p w14:paraId="38D92EB3" w14:textId="77777777" w:rsidR="005749FD" w:rsidRDefault="005749FD" w:rsidP="008879A4">
      <w:pPr>
        <w:jc w:val="both"/>
        <w:rPr>
          <w:rFonts w:ascii="Arial" w:hAnsi="Arial" w:cs="Arial"/>
          <w:color w:val="000000"/>
          <w:sz w:val="20"/>
          <w:szCs w:val="20"/>
        </w:rPr>
      </w:pPr>
    </w:p>
    <w:p w14:paraId="2CD03627" w14:textId="10BED7F7" w:rsidR="006A3B93" w:rsidRPr="006A3B93" w:rsidRDefault="00024C9D" w:rsidP="008879A4">
      <w:pPr>
        <w:jc w:val="both"/>
        <w:rPr>
          <w:rFonts w:ascii="Arial" w:hAnsi="Arial" w:cs="Arial"/>
          <w:color w:val="000000"/>
          <w:sz w:val="20"/>
          <w:szCs w:val="20"/>
        </w:rPr>
      </w:pPr>
      <w:r>
        <w:rPr>
          <w:rFonts w:ascii="Arial" w:hAnsi="Arial" w:cs="Arial"/>
          <w:color w:val="000000"/>
          <w:sz w:val="20"/>
          <w:szCs w:val="20"/>
        </w:rPr>
        <w:t>PT ZMOS</w:t>
      </w:r>
      <w:r w:rsidR="006A3B93" w:rsidRPr="006A3B93">
        <w:rPr>
          <w:rFonts w:ascii="Arial" w:hAnsi="Arial" w:cs="Arial"/>
          <w:color w:val="000000"/>
          <w:sz w:val="20"/>
          <w:szCs w:val="20"/>
        </w:rPr>
        <w:t xml:space="preserve"> potrdi ustreznost vloge za odločitev o podpori, potrjene s strani P</w:t>
      </w:r>
      <w:r w:rsidR="00F31014">
        <w:rPr>
          <w:rFonts w:ascii="Arial" w:hAnsi="Arial" w:cs="Arial"/>
          <w:color w:val="000000"/>
          <w:sz w:val="20"/>
          <w:szCs w:val="20"/>
        </w:rPr>
        <w:t>T</w:t>
      </w:r>
      <w:r w:rsidR="006A3B93" w:rsidRPr="006A3B93">
        <w:rPr>
          <w:rFonts w:ascii="Arial" w:hAnsi="Arial" w:cs="Arial"/>
          <w:color w:val="000000"/>
          <w:sz w:val="20"/>
          <w:szCs w:val="20"/>
        </w:rPr>
        <w:t xml:space="preserve"> v 2. fazi, z operacijo, uvrščeno na seznam izbranih operacij (finančni načrt, kazalniki). </w:t>
      </w:r>
    </w:p>
    <w:p w14:paraId="4ABA4ECF" w14:textId="77777777" w:rsidR="006A3B93" w:rsidRPr="006A3B93" w:rsidRDefault="006A3B93" w:rsidP="008879A4">
      <w:pPr>
        <w:jc w:val="both"/>
        <w:rPr>
          <w:rFonts w:ascii="Arial" w:hAnsi="Arial" w:cs="Arial"/>
          <w:color w:val="000000"/>
          <w:sz w:val="20"/>
          <w:szCs w:val="20"/>
        </w:rPr>
      </w:pPr>
    </w:p>
    <w:p w14:paraId="1DA31B34" w14:textId="686E3077" w:rsidR="009B4DD0" w:rsidRDefault="006A3B93" w:rsidP="008879A4">
      <w:pPr>
        <w:jc w:val="both"/>
        <w:rPr>
          <w:rFonts w:ascii="Arial" w:hAnsi="Arial" w:cs="Arial"/>
          <w:color w:val="000000"/>
          <w:sz w:val="20"/>
          <w:szCs w:val="20"/>
        </w:rPr>
      </w:pPr>
      <w:r w:rsidRPr="006A3B93">
        <w:rPr>
          <w:rFonts w:ascii="Arial" w:hAnsi="Arial" w:cs="Arial"/>
          <w:color w:val="000000"/>
          <w:sz w:val="20"/>
          <w:szCs w:val="20"/>
        </w:rPr>
        <w:t>PT pripravi vlogo za odločitev o podpori za izbrani projekt oziroma program, ki ga izvaja upravičenec, in jo posreduje organu upravljanja, ki sprejme odločitev o podpori.</w:t>
      </w:r>
    </w:p>
    <w:p w14:paraId="5D288BC2" w14:textId="77777777" w:rsidR="00C6060F" w:rsidRDefault="00C6060F" w:rsidP="008879A4">
      <w:pPr>
        <w:jc w:val="both"/>
        <w:rPr>
          <w:rFonts w:ascii="Arial" w:hAnsi="Arial" w:cs="Arial"/>
          <w:color w:val="000000"/>
          <w:sz w:val="20"/>
          <w:szCs w:val="20"/>
        </w:rPr>
      </w:pPr>
    </w:p>
    <w:p w14:paraId="21DC7190" w14:textId="6C1CBD55" w:rsidR="00C6060F" w:rsidRDefault="00C6060F" w:rsidP="00C6060F">
      <w:pPr>
        <w:pStyle w:val="Naslov3"/>
        <w:spacing w:before="0" w:line="240" w:lineRule="auto"/>
      </w:pPr>
      <w:bookmarkStart w:id="78" w:name="_Toc144894105"/>
      <w:r>
        <w:t>O</w:t>
      </w:r>
      <w:r w:rsidRPr="00C6060F">
        <w:t>peracija strateškega pomena na Cilju politike 5, RSO 5.1 opredeljena Evropska prestolnica kulture GO! 2025!.</w:t>
      </w:r>
      <w:bookmarkEnd w:id="78"/>
    </w:p>
    <w:p w14:paraId="089EF2E9" w14:textId="77777777" w:rsidR="00C6060F" w:rsidRPr="000C3473" w:rsidRDefault="00C6060F" w:rsidP="000C3473"/>
    <w:p w14:paraId="1E984175" w14:textId="001F4C8A" w:rsidR="00C6060F" w:rsidRPr="001E02CB" w:rsidRDefault="00C6060F" w:rsidP="00C6060F">
      <w:pPr>
        <w:jc w:val="both"/>
        <w:rPr>
          <w:rFonts w:ascii="Arial" w:eastAsia="MS Mincho" w:hAnsi="Arial" w:cs="Arial"/>
          <w:sz w:val="20"/>
          <w:szCs w:val="20"/>
        </w:rPr>
      </w:pPr>
      <w:r w:rsidRPr="00A74296">
        <w:rPr>
          <w:rFonts w:ascii="Arial" w:eastAsia="MS Mincho" w:hAnsi="Arial" w:cs="Arial"/>
          <w:sz w:val="20"/>
          <w:szCs w:val="20"/>
        </w:rPr>
        <w:t>V Programu EKP 2021 - 2027 (Dodatek 3, Seznam načrtovanih operacij strateškega pomena s časovnim načrtom)</w:t>
      </w:r>
      <w:bookmarkStart w:id="79" w:name="_GoBack"/>
      <w:bookmarkEnd w:id="79"/>
      <w:r w:rsidRPr="00A74296">
        <w:rPr>
          <w:rFonts w:ascii="Arial" w:eastAsia="MS Mincho" w:hAnsi="Arial" w:cs="Arial"/>
          <w:sz w:val="20"/>
          <w:szCs w:val="20"/>
        </w:rPr>
        <w:t xml:space="preserve"> je, kot operacija strateškega pomena na Cilju politike 5, RSO 5.1 opredeljena Evropsk</w:t>
      </w:r>
      <w:r>
        <w:rPr>
          <w:rFonts w:ascii="Arial" w:eastAsia="MS Mincho" w:hAnsi="Arial" w:cs="Arial"/>
          <w:sz w:val="20"/>
          <w:szCs w:val="20"/>
        </w:rPr>
        <w:t>a</w:t>
      </w:r>
      <w:r w:rsidRPr="00A74296">
        <w:rPr>
          <w:rFonts w:ascii="Arial" w:eastAsia="MS Mincho" w:hAnsi="Arial" w:cs="Arial"/>
          <w:sz w:val="20"/>
          <w:szCs w:val="20"/>
        </w:rPr>
        <w:t xml:space="preserve"> prestolnic</w:t>
      </w:r>
      <w:r>
        <w:rPr>
          <w:rFonts w:ascii="Arial" w:eastAsia="MS Mincho" w:hAnsi="Arial" w:cs="Arial"/>
          <w:sz w:val="20"/>
          <w:szCs w:val="20"/>
        </w:rPr>
        <w:t>a</w:t>
      </w:r>
      <w:r w:rsidRPr="00A74296">
        <w:rPr>
          <w:rFonts w:ascii="Arial" w:eastAsia="MS Mincho" w:hAnsi="Arial" w:cs="Arial"/>
          <w:sz w:val="20"/>
          <w:szCs w:val="20"/>
        </w:rPr>
        <w:t xml:space="preserve"> kulture GO! 2025!. Zaradi opredelitve operacije strateškega pomena se smatra, da je projekt že izbran in postopek do izdaje odločitve o podpori poteka v skladu z </w:t>
      </w:r>
      <w:r>
        <w:rPr>
          <w:rFonts w:ascii="Arial" w:eastAsia="MS Mincho" w:hAnsi="Arial" w:cs="Arial"/>
          <w:sz w:val="20"/>
          <w:szCs w:val="20"/>
        </w:rPr>
        <w:t xml:space="preserve">točko 2.2 v </w:t>
      </w:r>
      <w:r w:rsidRPr="00A74296">
        <w:rPr>
          <w:rFonts w:ascii="Arial" w:eastAsia="MS Mincho" w:hAnsi="Arial" w:cs="Arial"/>
          <w:sz w:val="20"/>
          <w:szCs w:val="20"/>
        </w:rPr>
        <w:t>Navodili</w:t>
      </w:r>
      <w:r>
        <w:rPr>
          <w:rFonts w:ascii="Arial" w:eastAsia="MS Mincho" w:hAnsi="Arial" w:cs="Arial"/>
          <w:sz w:val="20"/>
          <w:szCs w:val="20"/>
        </w:rPr>
        <w:t>h</w:t>
      </w:r>
      <w:r w:rsidRPr="00A74296">
        <w:rPr>
          <w:rFonts w:ascii="Arial" w:eastAsia="MS Mincho" w:hAnsi="Arial" w:cs="Arial"/>
          <w:sz w:val="20"/>
          <w:szCs w:val="20"/>
        </w:rPr>
        <w:t xml:space="preserve"> OU za načrtovanje, odločanje o podpori, spremljanje in poročanje o izvajanju evropske kohezijske politike v programskem obdobju 2021–2027. Prijavitelja (MONG in EZTS GO) morata ob oddaji vlog za odločitev o podpori na P</w:t>
      </w:r>
      <w:r>
        <w:rPr>
          <w:rFonts w:ascii="Arial" w:eastAsia="MS Mincho" w:hAnsi="Arial" w:cs="Arial"/>
          <w:sz w:val="20"/>
          <w:szCs w:val="20"/>
        </w:rPr>
        <w:t>T</w:t>
      </w:r>
      <w:r w:rsidRPr="00A74296">
        <w:rPr>
          <w:rFonts w:ascii="Arial" w:eastAsia="MS Mincho" w:hAnsi="Arial" w:cs="Arial"/>
          <w:sz w:val="20"/>
          <w:szCs w:val="20"/>
        </w:rPr>
        <w:t xml:space="preserve"> MNVP, vloge posredovati tudi na P</w:t>
      </w:r>
      <w:r>
        <w:rPr>
          <w:rFonts w:ascii="Arial" w:eastAsia="MS Mincho" w:hAnsi="Arial" w:cs="Arial"/>
          <w:sz w:val="20"/>
          <w:szCs w:val="20"/>
        </w:rPr>
        <w:t>T</w:t>
      </w:r>
      <w:r w:rsidRPr="00A74296">
        <w:rPr>
          <w:rFonts w:ascii="Arial" w:eastAsia="MS Mincho" w:hAnsi="Arial" w:cs="Arial"/>
          <w:sz w:val="20"/>
          <w:szCs w:val="20"/>
        </w:rPr>
        <w:t xml:space="preserve"> ZMOS, saj projekti v okviru operacij strateškega pomena prav tako prispevajo h kazalnikom in ciljem mehanizma CTN.</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 xml:space="preserve"> preveri ustreznost prispevka projektov h kazalnikom in ciljem mehanizma CTN (primerljivo, kot pri aktivnosti </w:t>
      </w:r>
      <w:r w:rsidR="00024C9D">
        <w:rPr>
          <w:rFonts w:ascii="Arial" w:eastAsia="MS Mincho" w:hAnsi="Arial" w:cs="Arial"/>
          <w:sz w:val="20"/>
          <w:szCs w:val="20"/>
        </w:rPr>
        <w:t>PT ZMOS</w:t>
      </w:r>
      <w:r>
        <w:rPr>
          <w:rFonts w:ascii="Arial" w:eastAsia="MS Mincho" w:hAnsi="Arial" w:cs="Arial"/>
          <w:sz w:val="20"/>
          <w:szCs w:val="20"/>
        </w:rPr>
        <w:t xml:space="preserve">a v 2. fazi). </w:t>
      </w:r>
      <w:r w:rsidRPr="00A74296">
        <w:rPr>
          <w:rFonts w:ascii="Arial" w:eastAsia="MS Mincho" w:hAnsi="Arial" w:cs="Arial"/>
          <w:sz w:val="20"/>
          <w:szCs w:val="20"/>
        </w:rPr>
        <w:t>V Programu EKP 21 - 27, Dodatek 3</w:t>
      </w:r>
      <w:r>
        <w:rPr>
          <w:rFonts w:ascii="Arial" w:eastAsia="MS Mincho" w:hAnsi="Arial" w:cs="Arial"/>
          <w:sz w:val="20"/>
          <w:szCs w:val="20"/>
        </w:rPr>
        <w:t>,</w:t>
      </w:r>
      <w:r w:rsidRPr="00A74296">
        <w:rPr>
          <w:rFonts w:ascii="Arial" w:eastAsia="MS Mincho" w:hAnsi="Arial" w:cs="Arial"/>
          <w:sz w:val="20"/>
          <w:szCs w:val="20"/>
        </w:rPr>
        <w:t xml:space="preserve"> je prav tako opredeljena časovnica izvedbe teh projektov</w:t>
      </w:r>
      <w:r>
        <w:rPr>
          <w:rFonts w:ascii="Arial" w:eastAsia="MS Mincho" w:hAnsi="Arial" w:cs="Arial"/>
          <w:sz w:val="20"/>
          <w:szCs w:val="20"/>
        </w:rPr>
        <w:t>.</w:t>
      </w:r>
      <w:r w:rsidRPr="00A74296">
        <w:rPr>
          <w:rFonts w:ascii="Arial" w:eastAsia="MS Mincho" w:hAnsi="Arial" w:cs="Arial"/>
          <w:sz w:val="20"/>
          <w:szCs w:val="20"/>
        </w:rPr>
        <w:t xml:space="preserve"> </w:t>
      </w:r>
      <w:r w:rsidRPr="0015792E">
        <w:rPr>
          <w:rFonts w:ascii="Arial" w:eastAsia="MS Mincho" w:hAnsi="Arial" w:cs="Arial"/>
          <w:sz w:val="20"/>
          <w:szCs w:val="20"/>
        </w:rPr>
        <w:t xml:space="preserve">Opisan postopek potrditve je možen za projekte, ki bodo </w:t>
      </w:r>
      <w:r w:rsidRPr="00730901">
        <w:rPr>
          <w:rFonts w:ascii="Arial" w:eastAsia="MS Mincho" w:hAnsi="Arial" w:cs="Arial"/>
          <w:sz w:val="20"/>
          <w:szCs w:val="20"/>
        </w:rPr>
        <w:t>namensko  pripravljeni in izvedeni v okviru EKP GO! 2025, kar pomeni, da se bodo vloge za neposredno potrditev posredovale na P</w:t>
      </w:r>
      <w:r>
        <w:rPr>
          <w:rFonts w:ascii="Arial" w:eastAsia="MS Mincho" w:hAnsi="Arial" w:cs="Arial"/>
          <w:sz w:val="20"/>
          <w:szCs w:val="20"/>
        </w:rPr>
        <w:t>T</w:t>
      </w:r>
      <w:r w:rsidRPr="00730901">
        <w:rPr>
          <w:rFonts w:ascii="Arial" w:eastAsia="MS Mincho" w:hAnsi="Arial" w:cs="Arial"/>
          <w:sz w:val="20"/>
          <w:szCs w:val="20"/>
        </w:rPr>
        <w:t xml:space="preserve"> MNVP v obdobju navedene časovnice izvedbe v Programu EKP 21 – 27</w:t>
      </w:r>
      <w:r>
        <w:rPr>
          <w:rFonts w:ascii="Arial" w:eastAsia="MS Mincho" w:hAnsi="Arial" w:cs="Arial"/>
          <w:sz w:val="20"/>
          <w:szCs w:val="20"/>
        </w:rPr>
        <w:t>.</w:t>
      </w:r>
    </w:p>
    <w:p w14:paraId="09AC3A75" w14:textId="77777777" w:rsidR="00C6060F" w:rsidRDefault="00C6060F" w:rsidP="008879A4">
      <w:pPr>
        <w:jc w:val="both"/>
        <w:rPr>
          <w:rFonts w:ascii="Arial" w:hAnsi="Arial" w:cs="Arial"/>
          <w:sz w:val="20"/>
          <w:szCs w:val="20"/>
        </w:rPr>
      </w:pPr>
    </w:p>
    <w:p w14:paraId="343E99D3" w14:textId="5B1DD74D" w:rsidR="00143EB1" w:rsidRDefault="00143EB1" w:rsidP="008879A4">
      <w:pPr>
        <w:rPr>
          <w:rFonts w:ascii="Arial" w:hAnsi="Arial" w:cs="Arial"/>
          <w:sz w:val="20"/>
          <w:szCs w:val="20"/>
        </w:rPr>
      </w:pPr>
      <w:r>
        <w:rPr>
          <w:rFonts w:ascii="Arial" w:hAnsi="Arial" w:cs="Arial"/>
          <w:sz w:val="20"/>
          <w:szCs w:val="20"/>
        </w:rPr>
        <w:br w:type="page"/>
      </w:r>
    </w:p>
    <w:p w14:paraId="2F9736B9" w14:textId="18945C55" w:rsidR="001C60FD" w:rsidRDefault="001A1F4E" w:rsidP="008879A4">
      <w:pPr>
        <w:pStyle w:val="Naslov3"/>
        <w:spacing w:before="0" w:line="240" w:lineRule="auto"/>
      </w:pPr>
      <w:bookmarkStart w:id="80" w:name="_Toc144894106"/>
      <w:bookmarkEnd w:id="73"/>
      <w:bookmarkEnd w:id="74"/>
      <w:bookmarkEnd w:id="75"/>
      <w:bookmarkEnd w:id="76"/>
      <w:bookmarkEnd w:id="77"/>
      <w:r w:rsidRPr="001A1F4E">
        <w:lastRenderedPageBreak/>
        <w:t>Prikaz izvedbe postopka neposredne potrditve operacije</w:t>
      </w:r>
      <w:bookmarkEnd w:id="80"/>
    </w:p>
    <w:p w14:paraId="0EA6D983" w14:textId="77777777" w:rsidR="001A1F4E" w:rsidRPr="001A1F4E" w:rsidRDefault="001A1F4E" w:rsidP="008879A4"/>
    <w:p w14:paraId="6DAF27E5" w14:textId="77777777"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 xml:space="preserve">Celotni postopek neposredne potrditve operacij za izvedbo posameznih aktivnosti je razviden iz spodnje tabele. </w:t>
      </w:r>
    </w:p>
    <w:p w14:paraId="52D6029A" w14:textId="77777777" w:rsidR="005D1B05" w:rsidRPr="001518B0" w:rsidRDefault="005D1B05" w:rsidP="008879A4">
      <w:pPr>
        <w:autoSpaceDE w:val="0"/>
        <w:autoSpaceDN w:val="0"/>
        <w:adjustRightInd w:val="0"/>
        <w:jc w:val="both"/>
        <w:rPr>
          <w:rFonts w:ascii="Arial" w:hAnsi="Arial" w:cs="Arial"/>
          <w:color w:val="000000"/>
          <w:sz w:val="20"/>
          <w:szCs w:val="20"/>
        </w:rPr>
      </w:pP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983"/>
        <w:gridCol w:w="4876"/>
        <w:gridCol w:w="1276"/>
        <w:gridCol w:w="1417"/>
        <w:gridCol w:w="11"/>
      </w:tblGrid>
      <w:tr w:rsidR="001A1F4E" w:rsidRPr="001E02CB" w14:paraId="74ADCBEA" w14:textId="77777777" w:rsidTr="007009B2">
        <w:trPr>
          <w:gridAfter w:val="1"/>
          <w:wAfter w:w="11" w:type="dxa"/>
        </w:trPr>
        <w:tc>
          <w:tcPr>
            <w:tcW w:w="662" w:type="dxa"/>
            <w:shd w:val="clear" w:color="auto" w:fill="D9D9D9"/>
            <w:vAlign w:val="center"/>
          </w:tcPr>
          <w:p w14:paraId="33FCFB30"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Faza</w:t>
            </w:r>
          </w:p>
        </w:tc>
        <w:tc>
          <w:tcPr>
            <w:tcW w:w="983" w:type="dxa"/>
            <w:shd w:val="clear" w:color="auto" w:fill="D9D9D9"/>
            <w:vAlign w:val="center"/>
          </w:tcPr>
          <w:p w14:paraId="0B3D2467"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Podfaza</w:t>
            </w:r>
          </w:p>
        </w:tc>
        <w:tc>
          <w:tcPr>
            <w:tcW w:w="4876" w:type="dxa"/>
            <w:shd w:val="clear" w:color="auto" w:fill="D9D9D9"/>
            <w:vAlign w:val="center"/>
          </w:tcPr>
          <w:p w14:paraId="43AA2D3A"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Opis aktivnosti</w:t>
            </w:r>
          </w:p>
        </w:tc>
        <w:tc>
          <w:tcPr>
            <w:tcW w:w="1276" w:type="dxa"/>
            <w:shd w:val="clear" w:color="auto" w:fill="D9D9D9"/>
            <w:vAlign w:val="center"/>
          </w:tcPr>
          <w:p w14:paraId="7295F18B"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Pristojni organ</w:t>
            </w:r>
          </w:p>
        </w:tc>
        <w:tc>
          <w:tcPr>
            <w:tcW w:w="1417" w:type="dxa"/>
            <w:shd w:val="clear" w:color="auto" w:fill="D9D9D9"/>
          </w:tcPr>
          <w:p w14:paraId="7D605BC7"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Trajanje</w:t>
            </w:r>
          </w:p>
        </w:tc>
      </w:tr>
      <w:tr w:rsidR="00F31014" w:rsidRPr="001E02CB" w14:paraId="673EDF17" w14:textId="77777777" w:rsidTr="007009B2">
        <w:tc>
          <w:tcPr>
            <w:tcW w:w="662" w:type="dxa"/>
            <w:shd w:val="clear" w:color="auto" w:fill="auto"/>
          </w:tcPr>
          <w:p w14:paraId="4A74BC21" w14:textId="77777777" w:rsidR="00F31014" w:rsidRPr="001E02CB" w:rsidRDefault="00F31014" w:rsidP="008879A4">
            <w:pPr>
              <w:jc w:val="center"/>
              <w:rPr>
                <w:rFonts w:ascii="Arial" w:eastAsia="MS Mincho" w:hAnsi="Arial" w:cs="Arial"/>
                <w:b/>
                <w:sz w:val="20"/>
                <w:szCs w:val="20"/>
              </w:rPr>
            </w:pPr>
            <w:r w:rsidRPr="001E02CB">
              <w:rPr>
                <w:rFonts w:ascii="Arial" w:eastAsia="MS Mincho" w:hAnsi="Arial" w:cs="Arial"/>
                <w:b/>
                <w:sz w:val="20"/>
                <w:szCs w:val="20"/>
              </w:rPr>
              <w:t>1</w:t>
            </w:r>
          </w:p>
        </w:tc>
        <w:tc>
          <w:tcPr>
            <w:tcW w:w="8563" w:type="dxa"/>
            <w:gridSpan w:val="5"/>
            <w:shd w:val="clear" w:color="auto" w:fill="auto"/>
          </w:tcPr>
          <w:p w14:paraId="2E289DEA" w14:textId="3C99F9B4" w:rsidR="00F31014" w:rsidRPr="001E02CB" w:rsidRDefault="00F31014" w:rsidP="008879A4">
            <w:pPr>
              <w:jc w:val="center"/>
              <w:rPr>
                <w:rFonts w:ascii="Arial" w:eastAsia="MS Mincho" w:hAnsi="Arial" w:cs="Arial"/>
                <w:b/>
                <w:sz w:val="20"/>
                <w:szCs w:val="20"/>
              </w:rPr>
            </w:pPr>
            <w:r w:rsidRPr="001E02CB">
              <w:rPr>
                <w:rFonts w:ascii="Arial" w:eastAsia="MS Mincho" w:hAnsi="Arial" w:cs="Arial"/>
                <w:b/>
                <w:sz w:val="20"/>
                <w:szCs w:val="20"/>
              </w:rPr>
              <w:t xml:space="preserve">Izbor operacij s strani </w:t>
            </w:r>
            <w:r w:rsidR="00024C9D">
              <w:rPr>
                <w:rFonts w:ascii="Arial" w:eastAsia="MS Mincho" w:hAnsi="Arial" w:cs="Arial"/>
                <w:b/>
                <w:sz w:val="20"/>
                <w:szCs w:val="20"/>
              </w:rPr>
              <w:t>PT ZMOS</w:t>
            </w:r>
            <w:r w:rsidRPr="001E02CB">
              <w:rPr>
                <w:rFonts w:ascii="Arial" w:eastAsia="MS Mincho" w:hAnsi="Arial" w:cs="Arial"/>
                <w:b/>
                <w:sz w:val="20"/>
                <w:szCs w:val="20"/>
              </w:rPr>
              <w:t xml:space="preserve"> </w:t>
            </w:r>
          </w:p>
        </w:tc>
      </w:tr>
      <w:tr w:rsidR="001A1F4E" w:rsidRPr="001E02CB" w14:paraId="55623DA7" w14:textId="77777777" w:rsidTr="007009B2">
        <w:trPr>
          <w:gridAfter w:val="1"/>
          <w:wAfter w:w="11" w:type="dxa"/>
        </w:trPr>
        <w:tc>
          <w:tcPr>
            <w:tcW w:w="662" w:type="dxa"/>
            <w:shd w:val="clear" w:color="auto" w:fill="auto"/>
          </w:tcPr>
          <w:p w14:paraId="72016153"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1</w:t>
            </w:r>
          </w:p>
        </w:tc>
        <w:tc>
          <w:tcPr>
            <w:tcW w:w="983" w:type="dxa"/>
            <w:shd w:val="clear" w:color="auto" w:fill="auto"/>
          </w:tcPr>
          <w:p w14:paraId="39FFA38A"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1</w:t>
            </w:r>
          </w:p>
        </w:tc>
        <w:tc>
          <w:tcPr>
            <w:tcW w:w="4876" w:type="dxa"/>
            <w:shd w:val="clear" w:color="auto" w:fill="auto"/>
          </w:tcPr>
          <w:p w14:paraId="1F31BEAD" w14:textId="7A0D53B1"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 xml:space="preserve">Uskladitev povabila </w:t>
            </w:r>
            <w:r w:rsidR="00024C9D">
              <w:rPr>
                <w:rFonts w:ascii="Arial" w:eastAsia="MS Mincho" w:hAnsi="Arial" w:cs="Arial"/>
                <w:sz w:val="20"/>
                <w:szCs w:val="20"/>
              </w:rPr>
              <w:t>PT ZMOS</w:t>
            </w:r>
          </w:p>
        </w:tc>
        <w:tc>
          <w:tcPr>
            <w:tcW w:w="1276" w:type="dxa"/>
            <w:shd w:val="clear" w:color="auto" w:fill="auto"/>
          </w:tcPr>
          <w:p w14:paraId="526CA8A5" w14:textId="6C509D51" w:rsidR="001A1F4E" w:rsidRPr="001E02CB" w:rsidRDefault="00024C9D" w:rsidP="008879A4">
            <w:pPr>
              <w:jc w:val="center"/>
              <w:rPr>
                <w:rFonts w:ascii="Arial" w:eastAsia="MS Mincho" w:hAnsi="Arial" w:cs="Arial"/>
                <w:b/>
                <w:sz w:val="20"/>
                <w:szCs w:val="20"/>
              </w:rPr>
            </w:pPr>
            <w:r>
              <w:rPr>
                <w:rFonts w:ascii="Arial" w:eastAsia="MS Mincho" w:hAnsi="Arial" w:cs="Arial"/>
                <w:sz w:val="20"/>
                <w:szCs w:val="20"/>
              </w:rPr>
              <w:t>PT ZMOS</w:t>
            </w:r>
            <w:r w:rsidR="001A1F4E">
              <w:rPr>
                <w:rFonts w:ascii="Arial" w:eastAsia="MS Mincho" w:hAnsi="Arial" w:cs="Arial"/>
                <w:sz w:val="20"/>
                <w:szCs w:val="20"/>
              </w:rPr>
              <w:t>, PT</w:t>
            </w:r>
          </w:p>
        </w:tc>
        <w:tc>
          <w:tcPr>
            <w:tcW w:w="1417" w:type="dxa"/>
          </w:tcPr>
          <w:p w14:paraId="2D8EABD1"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0,5 meseca</w:t>
            </w:r>
          </w:p>
        </w:tc>
      </w:tr>
      <w:tr w:rsidR="001A1F4E" w:rsidRPr="001E02CB" w14:paraId="43D03A6E" w14:textId="77777777" w:rsidTr="007009B2">
        <w:trPr>
          <w:gridAfter w:val="1"/>
          <w:wAfter w:w="11" w:type="dxa"/>
        </w:trPr>
        <w:tc>
          <w:tcPr>
            <w:tcW w:w="662" w:type="dxa"/>
            <w:shd w:val="clear" w:color="auto" w:fill="auto"/>
          </w:tcPr>
          <w:p w14:paraId="34E40982"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2B4D91E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4876" w:type="dxa"/>
            <w:shd w:val="clear" w:color="auto" w:fill="auto"/>
          </w:tcPr>
          <w:p w14:paraId="59E2FDF1" w14:textId="5E1D8BB8"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Objava povabila</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 priprava vlog s strani prijaviteljev</w:t>
            </w:r>
            <w:r w:rsidRPr="001E02CB">
              <w:rPr>
                <w:rFonts w:ascii="Arial" w:eastAsia="MS Mincho" w:hAnsi="Arial" w:cs="Arial"/>
                <w:sz w:val="20"/>
                <w:szCs w:val="20"/>
              </w:rPr>
              <w:t xml:space="preserve"> in zbiranje vlog za operacije</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w:t>
            </w:r>
            <w:r w:rsidRPr="001E02CB">
              <w:rPr>
                <w:rFonts w:ascii="Arial" w:eastAsia="MS Mincho" w:hAnsi="Arial" w:cs="Arial"/>
                <w:sz w:val="20"/>
                <w:szCs w:val="20"/>
              </w:rPr>
              <w:t xml:space="preserve"> </w:t>
            </w:r>
          </w:p>
        </w:tc>
        <w:tc>
          <w:tcPr>
            <w:tcW w:w="1276" w:type="dxa"/>
            <w:shd w:val="clear" w:color="auto" w:fill="auto"/>
          </w:tcPr>
          <w:p w14:paraId="7434FB23" w14:textId="2E860529"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r w:rsidR="001A1F4E">
              <w:rPr>
                <w:rFonts w:ascii="Arial" w:eastAsia="MS Mincho" w:hAnsi="Arial" w:cs="Arial"/>
                <w:sz w:val="20"/>
                <w:szCs w:val="20"/>
              </w:rPr>
              <w:t>, prijavitelji na povabilo</w:t>
            </w:r>
          </w:p>
        </w:tc>
        <w:tc>
          <w:tcPr>
            <w:tcW w:w="1417" w:type="dxa"/>
          </w:tcPr>
          <w:p w14:paraId="2F935FD5"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 mesec</w:t>
            </w:r>
          </w:p>
        </w:tc>
      </w:tr>
      <w:tr w:rsidR="001A1F4E" w:rsidRPr="001E02CB" w14:paraId="3405794C" w14:textId="77777777" w:rsidTr="007009B2">
        <w:trPr>
          <w:gridAfter w:val="1"/>
          <w:wAfter w:w="11" w:type="dxa"/>
        </w:trPr>
        <w:tc>
          <w:tcPr>
            <w:tcW w:w="662" w:type="dxa"/>
            <w:shd w:val="clear" w:color="auto" w:fill="auto"/>
          </w:tcPr>
          <w:p w14:paraId="265E75D0"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10DA7CF7"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3</w:t>
            </w:r>
          </w:p>
        </w:tc>
        <w:tc>
          <w:tcPr>
            <w:tcW w:w="4876" w:type="dxa"/>
            <w:shd w:val="clear" w:color="auto" w:fill="auto"/>
          </w:tcPr>
          <w:p w14:paraId="28F8BF63" w14:textId="77777777"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Pregled prispelih vlog za operacije z vidika formalne popolnosti in nato z vidika upravičenosti na podlagi pogojev in meril povabila, vključno z dopolnjevanjem (priložiti kontrolnik)</w:t>
            </w:r>
          </w:p>
        </w:tc>
        <w:tc>
          <w:tcPr>
            <w:tcW w:w="1276" w:type="dxa"/>
            <w:shd w:val="clear" w:color="auto" w:fill="auto"/>
          </w:tcPr>
          <w:p w14:paraId="69D30085" w14:textId="6680BE46"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p>
        </w:tc>
        <w:tc>
          <w:tcPr>
            <w:tcW w:w="1417" w:type="dxa"/>
          </w:tcPr>
          <w:p w14:paraId="5EC7DA10"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1,5 meseca</w:t>
            </w:r>
          </w:p>
        </w:tc>
      </w:tr>
      <w:tr w:rsidR="001A1F4E" w:rsidRPr="001E02CB" w14:paraId="738E3162" w14:textId="77777777" w:rsidTr="007009B2">
        <w:trPr>
          <w:gridAfter w:val="1"/>
          <w:wAfter w:w="11" w:type="dxa"/>
          <w:trHeight w:val="1108"/>
        </w:trPr>
        <w:tc>
          <w:tcPr>
            <w:tcW w:w="662" w:type="dxa"/>
            <w:shd w:val="clear" w:color="auto" w:fill="auto"/>
          </w:tcPr>
          <w:p w14:paraId="510B182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31AA44D8"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4</w:t>
            </w:r>
          </w:p>
        </w:tc>
        <w:tc>
          <w:tcPr>
            <w:tcW w:w="4876" w:type="dxa"/>
            <w:shd w:val="clear" w:color="auto" w:fill="auto"/>
          </w:tcPr>
          <w:p w14:paraId="6C1FE08B" w14:textId="358312F6" w:rsidR="001A1F4E" w:rsidRPr="001E02CB" w:rsidRDefault="001A1F4E">
            <w:pPr>
              <w:jc w:val="both"/>
              <w:rPr>
                <w:rFonts w:ascii="Arial" w:eastAsia="MS Mincho" w:hAnsi="Arial" w:cs="Arial"/>
                <w:sz w:val="20"/>
                <w:szCs w:val="20"/>
              </w:rPr>
            </w:pPr>
            <w:r w:rsidRPr="001E02CB">
              <w:rPr>
                <w:rFonts w:ascii="Arial" w:eastAsia="MS Mincho" w:hAnsi="Arial" w:cs="Arial"/>
                <w:sz w:val="20"/>
                <w:szCs w:val="20"/>
              </w:rPr>
              <w:t xml:space="preserve">Priprava predloga seznama izbranih operacij glede na pogoje in merila, potrditev seznama na Skupščini </w:t>
            </w:r>
            <w:r w:rsidR="00024C9D">
              <w:rPr>
                <w:rFonts w:ascii="Arial" w:eastAsia="MS Mincho" w:hAnsi="Arial" w:cs="Arial"/>
                <w:sz w:val="20"/>
                <w:szCs w:val="20"/>
              </w:rPr>
              <w:t>PT ZMOS</w:t>
            </w:r>
            <w:r w:rsidRPr="001E02CB">
              <w:rPr>
                <w:rFonts w:ascii="Arial" w:eastAsia="MS Mincho" w:hAnsi="Arial" w:cs="Arial"/>
                <w:sz w:val="20"/>
                <w:szCs w:val="20"/>
              </w:rPr>
              <w:t xml:space="preserve"> (lista projektov, matrika kazalnikov, obvestilo upravičencem o izboru operacij) in posredovanje potrjenega seznama na </w:t>
            </w:r>
            <w:r w:rsidR="00E31180" w:rsidRPr="001E02CB">
              <w:rPr>
                <w:rFonts w:ascii="Arial" w:eastAsia="MS Mincho" w:hAnsi="Arial" w:cs="Arial"/>
                <w:sz w:val="20"/>
                <w:szCs w:val="20"/>
              </w:rPr>
              <w:t>P</w:t>
            </w:r>
            <w:r w:rsidR="00E31180">
              <w:rPr>
                <w:rFonts w:ascii="Arial" w:eastAsia="MS Mincho" w:hAnsi="Arial" w:cs="Arial"/>
                <w:sz w:val="20"/>
                <w:szCs w:val="20"/>
              </w:rPr>
              <w:t>T</w:t>
            </w:r>
          </w:p>
        </w:tc>
        <w:tc>
          <w:tcPr>
            <w:tcW w:w="1276" w:type="dxa"/>
            <w:shd w:val="clear" w:color="auto" w:fill="auto"/>
          </w:tcPr>
          <w:p w14:paraId="1DF618AD" w14:textId="007B2B08"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p>
          <w:p w14:paraId="051D7925" w14:textId="77777777" w:rsidR="001A1F4E" w:rsidRPr="001E02CB" w:rsidRDefault="001A1F4E" w:rsidP="008879A4">
            <w:pPr>
              <w:jc w:val="center"/>
              <w:rPr>
                <w:rFonts w:ascii="Arial" w:eastAsia="MS Mincho" w:hAnsi="Arial" w:cs="Arial"/>
                <w:sz w:val="20"/>
                <w:szCs w:val="20"/>
              </w:rPr>
            </w:pPr>
          </w:p>
          <w:p w14:paraId="56BD412E" w14:textId="77777777" w:rsidR="001A1F4E" w:rsidRPr="001E02CB" w:rsidRDefault="001A1F4E" w:rsidP="008879A4">
            <w:pPr>
              <w:jc w:val="center"/>
              <w:rPr>
                <w:rFonts w:ascii="Arial" w:eastAsia="MS Mincho" w:hAnsi="Arial" w:cs="Arial"/>
                <w:sz w:val="20"/>
                <w:szCs w:val="20"/>
              </w:rPr>
            </w:pPr>
          </w:p>
          <w:p w14:paraId="6EE34B14" w14:textId="64C8FB43" w:rsidR="001A1F4E" w:rsidRPr="001E02CB" w:rsidRDefault="001A1F4E" w:rsidP="008879A4">
            <w:pPr>
              <w:rPr>
                <w:rFonts w:ascii="Arial" w:eastAsia="MS Mincho" w:hAnsi="Arial" w:cs="Arial"/>
                <w:sz w:val="20"/>
                <w:szCs w:val="20"/>
              </w:rPr>
            </w:pPr>
          </w:p>
        </w:tc>
        <w:tc>
          <w:tcPr>
            <w:tcW w:w="1417" w:type="dxa"/>
          </w:tcPr>
          <w:p w14:paraId="20C426DE"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 mesec</w:t>
            </w:r>
          </w:p>
          <w:p w14:paraId="2013DC01" w14:textId="77777777" w:rsidR="001A1F4E" w:rsidRPr="001E02CB" w:rsidRDefault="001A1F4E" w:rsidP="008879A4">
            <w:pPr>
              <w:jc w:val="center"/>
              <w:rPr>
                <w:rFonts w:ascii="Arial" w:eastAsia="MS Mincho" w:hAnsi="Arial" w:cs="Arial"/>
                <w:sz w:val="20"/>
                <w:szCs w:val="20"/>
              </w:rPr>
            </w:pPr>
          </w:p>
          <w:p w14:paraId="34EBE589" w14:textId="77777777" w:rsidR="001A1F4E" w:rsidRPr="001E02CB" w:rsidRDefault="001A1F4E" w:rsidP="008879A4">
            <w:pPr>
              <w:jc w:val="center"/>
              <w:rPr>
                <w:rFonts w:ascii="Arial" w:eastAsia="MS Mincho" w:hAnsi="Arial" w:cs="Arial"/>
                <w:sz w:val="20"/>
                <w:szCs w:val="20"/>
              </w:rPr>
            </w:pPr>
          </w:p>
          <w:p w14:paraId="58D18412" w14:textId="77777777" w:rsidR="001A1F4E" w:rsidRPr="001E02CB" w:rsidRDefault="001A1F4E" w:rsidP="008879A4">
            <w:pPr>
              <w:jc w:val="center"/>
              <w:rPr>
                <w:rFonts w:ascii="Arial" w:eastAsia="MS Mincho" w:hAnsi="Arial" w:cs="Arial"/>
                <w:sz w:val="20"/>
                <w:szCs w:val="20"/>
              </w:rPr>
            </w:pPr>
          </w:p>
          <w:p w14:paraId="28A59692" w14:textId="5418AD45" w:rsidR="001A1F4E" w:rsidRPr="001E02CB" w:rsidRDefault="001A1F4E" w:rsidP="008879A4">
            <w:pPr>
              <w:rPr>
                <w:rFonts w:ascii="Arial" w:eastAsia="MS Mincho" w:hAnsi="Arial" w:cs="Arial"/>
                <w:sz w:val="20"/>
                <w:szCs w:val="20"/>
              </w:rPr>
            </w:pPr>
          </w:p>
        </w:tc>
      </w:tr>
      <w:tr w:rsidR="00F31014" w:rsidRPr="001E02CB" w14:paraId="54F90582" w14:textId="77777777" w:rsidTr="007009B2">
        <w:trPr>
          <w:trHeight w:val="515"/>
        </w:trPr>
        <w:tc>
          <w:tcPr>
            <w:tcW w:w="662" w:type="dxa"/>
            <w:tcBorders>
              <w:bottom w:val="single" w:sz="4" w:space="0" w:color="auto"/>
            </w:tcBorders>
            <w:shd w:val="clear" w:color="auto" w:fill="auto"/>
          </w:tcPr>
          <w:p w14:paraId="31096E58" w14:textId="77777777" w:rsidR="00F31014" w:rsidRPr="001E02CB" w:rsidRDefault="00F31014" w:rsidP="008879A4">
            <w:pPr>
              <w:jc w:val="center"/>
              <w:rPr>
                <w:rFonts w:ascii="Arial" w:eastAsia="MS Mincho" w:hAnsi="Arial" w:cs="Arial"/>
                <w:sz w:val="20"/>
                <w:szCs w:val="20"/>
              </w:rPr>
            </w:pPr>
            <w:r w:rsidRPr="001E02CB">
              <w:rPr>
                <w:rFonts w:ascii="Arial" w:eastAsia="MS Mincho" w:hAnsi="Arial" w:cs="Arial"/>
                <w:b/>
                <w:sz w:val="20"/>
                <w:szCs w:val="20"/>
              </w:rPr>
              <w:t>2</w:t>
            </w:r>
          </w:p>
        </w:tc>
        <w:tc>
          <w:tcPr>
            <w:tcW w:w="8563" w:type="dxa"/>
            <w:gridSpan w:val="5"/>
            <w:tcBorders>
              <w:bottom w:val="single" w:sz="4" w:space="0" w:color="auto"/>
            </w:tcBorders>
            <w:shd w:val="clear" w:color="auto" w:fill="auto"/>
          </w:tcPr>
          <w:p w14:paraId="52605711" w14:textId="136A91B5" w:rsidR="00F31014" w:rsidRPr="001E02CB" w:rsidRDefault="00F31014" w:rsidP="008879A4">
            <w:pPr>
              <w:jc w:val="center"/>
              <w:rPr>
                <w:rFonts w:ascii="Arial" w:eastAsia="MS Mincho" w:hAnsi="Arial" w:cs="Arial"/>
                <w:sz w:val="20"/>
                <w:szCs w:val="20"/>
              </w:rPr>
            </w:pPr>
            <w:r w:rsidRPr="005E071E">
              <w:rPr>
                <w:rFonts w:ascii="Arial" w:eastAsia="MS Mincho" w:hAnsi="Arial" w:cs="Arial"/>
                <w:b/>
                <w:sz w:val="20"/>
                <w:szCs w:val="20"/>
              </w:rPr>
              <w:t>Priprava vlog za odločitev o podpori, preverjanje ustreznosti ter potrditev vlog za odločitev o podpori s strani pristojnega PT, izdaja odločitev</w:t>
            </w:r>
            <w:r>
              <w:rPr>
                <w:rFonts w:ascii="Arial" w:eastAsia="MS Mincho" w:hAnsi="Arial" w:cs="Arial"/>
                <w:b/>
                <w:sz w:val="20"/>
                <w:szCs w:val="20"/>
              </w:rPr>
              <w:t xml:space="preserve"> o podpori s strani OU</w:t>
            </w:r>
          </w:p>
        </w:tc>
      </w:tr>
      <w:tr w:rsidR="001A1F4E" w:rsidRPr="001E02CB" w14:paraId="5C34BB1B" w14:textId="77777777" w:rsidTr="007009B2">
        <w:trPr>
          <w:gridAfter w:val="1"/>
          <w:wAfter w:w="11" w:type="dxa"/>
        </w:trPr>
        <w:tc>
          <w:tcPr>
            <w:tcW w:w="662" w:type="dxa"/>
            <w:shd w:val="clear" w:color="auto" w:fill="auto"/>
          </w:tcPr>
          <w:p w14:paraId="7055405D"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11931E75"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1</w:t>
            </w:r>
          </w:p>
        </w:tc>
        <w:tc>
          <w:tcPr>
            <w:tcW w:w="4876" w:type="dxa"/>
            <w:shd w:val="clear" w:color="auto" w:fill="auto"/>
          </w:tcPr>
          <w:p w14:paraId="54042CEB" w14:textId="70D3D6DC"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 xml:space="preserve">Priprava vlog za </w:t>
            </w:r>
            <w:r>
              <w:rPr>
                <w:rFonts w:ascii="Arial" w:eastAsia="MS Mincho" w:hAnsi="Arial" w:cs="Arial"/>
                <w:sz w:val="20"/>
                <w:szCs w:val="20"/>
              </w:rPr>
              <w:t xml:space="preserve">odločitev o podpori za </w:t>
            </w:r>
            <w:r w:rsidRPr="001E02CB">
              <w:rPr>
                <w:rFonts w:ascii="Arial" w:eastAsia="MS Mincho" w:hAnsi="Arial" w:cs="Arial"/>
                <w:sz w:val="20"/>
                <w:szCs w:val="20"/>
              </w:rPr>
              <w:t>projekte oz. program</w:t>
            </w:r>
            <w:r>
              <w:rPr>
                <w:rFonts w:ascii="Arial" w:eastAsia="MS Mincho" w:hAnsi="Arial" w:cs="Arial"/>
                <w:sz w:val="20"/>
                <w:szCs w:val="20"/>
              </w:rPr>
              <w:t>, ki ga izvaja upravičenec</w:t>
            </w:r>
            <w:r w:rsidR="00F31014">
              <w:rPr>
                <w:rFonts w:ascii="Arial" w:eastAsia="MS Mincho" w:hAnsi="Arial" w:cs="Arial"/>
                <w:sz w:val="20"/>
                <w:szCs w:val="20"/>
              </w:rPr>
              <w:t xml:space="preserve"> ter posredovanje vloge na vsebinsko pristojno PT</w:t>
            </w:r>
          </w:p>
        </w:tc>
        <w:tc>
          <w:tcPr>
            <w:tcW w:w="1276" w:type="dxa"/>
            <w:shd w:val="clear" w:color="auto" w:fill="auto"/>
          </w:tcPr>
          <w:p w14:paraId="3F3C18F9"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 xml:space="preserve">upravičenci </w:t>
            </w:r>
          </w:p>
        </w:tc>
        <w:tc>
          <w:tcPr>
            <w:tcW w:w="1417" w:type="dxa"/>
          </w:tcPr>
          <w:p w14:paraId="7F96EDFB"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6 mesecev</w:t>
            </w:r>
          </w:p>
        </w:tc>
      </w:tr>
      <w:tr w:rsidR="001A1F4E" w:rsidRPr="001E02CB" w14:paraId="596CA91A" w14:textId="77777777" w:rsidTr="007009B2">
        <w:trPr>
          <w:gridAfter w:val="1"/>
          <w:wAfter w:w="11" w:type="dxa"/>
        </w:trPr>
        <w:tc>
          <w:tcPr>
            <w:tcW w:w="662" w:type="dxa"/>
            <w:shd w:val="clear" w:color="auto" w:fill="auto"/>
          </w:tcPr>
          <w:p w14:paraId="6DFADDA3"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2</w:t>
            </w:r>
          </w:p>
        </w:tc>
        <w:tc>
          <w:tcPr>
            <w:tcW w:w="983" w:type="dxa"/>
            <w:shd w:val="clear" w:color="auto" w:fill="auto"/>
          </w:tcPr>
          <w:p w14:paraId="4C15A675" w14:textId="77777777" w:rsidR="001A1F4E" w:rsidRPr="001E02CB" w:rsidRDefault="001A1F4E" w:rsidP="008879A4">
            <w:pPr>
              <w:jc w:val="center"/>
              <w:rPr>
                <w:rFonts w:ascii="Arial" w:eastAsia="MS Mincho" w:hAnsi="Arial" w:cs="Arial"/>
                <w:b/>
                <w:sz w:val="20"/>
                <w:szCs w:val="20"/>
              </w:rPr>
            </w:pPr>
            <w:r>
              <w:rPr>
                <w:rFonts w:ascii="Arial" w:eastAsia="MS Mincho" w:hAnsi="Arial" w:cs="Arial"/>
                <w:sz w:val="20"/>
                <w:szCs w:val="20"/>
              </w:rPr>
              <w:t>2</w:t>
            </w:r>
          </w:p>
        </w:tc>
        <w:tc>
          <w:tcPr>
            <w:tcW w:w="4876" w:type="dxa"/>
            <w:shd w:val="clear" w:color="auto" w:fill="auto"/>
          </w:tcPr>
          <w:p w14:paraId="759FB43C" w14:textId="0F18C93C" w:rsidR="001A1F4E" w:rsidRPr="002D7346" w:rsidRDefault="001A1F4E" w:rsidP="008879A4">
            <w:pPr>
              <w:numPr>
                <w:ilvl w:val="0"/>
                <w:numId w:val="61"/>
              </w:numPr>
              <w:contextualSpacing/>
              <w:jc w:val="both"/>
              <w:rPr>
                <w:rFonts w:ascii="Arial" w:eastAsia="MS Mincho" w:hAnsi="Arial" w:cs="Arial"/>
                <w:sz w:val="20"/>
                <w:szCs w:val="20"/>
              </w:rPr>
            </w:pPr>
            <w:r w:rsidRPr="002D7346">
              <w:rPr>
                <w:rFonts w:ascii="Arial" w:eastAsia="MS Mincho" w:hAnsi="Arial" w:cs="Arial"/>
                <w:sz w:val="20"/>
                <w:szCs w:val="20"/>
              </w:rPr>
              <w:t>Preverjanje vloge</w:t>
            </w:r>
            <w:r>
              <w:rPr>
                <w:rFonts w:ascii="Arial" w:eastAsia="MS Mincho" w:hAnsi="Arial" w:cs="Arial"/>
                <w:sz w:val="20"/>
                <w:szCs w:val="20"/>
              </w:rPr>
              <w:t xml:space="preserve"> za odločitev o podpori</w:t>
            </w:r>
            <w:r w:rsidRPr="002D7346">
              <w:rPr>
                <w:rFonts w:ascii="Arial" w:eastAsia="MS Mincho" w:hAnsi="Arial" w:cs="Arial"/>
                <w:sz w:val="20"/>
                <w:szCs w:val="20"/>
              </w:rPr>
              <w:t xml:space="preserve"> za projekt oz. program</w:t>
            </w:r>
            <w:r>
              <w:rPr>
                <w:rFonts w:ascii="Arial" w:eastAsia="MS Mincho" w:hAnsi="Arial" w:cs="Arial"/>
                <w:sz w:val="20"/>
                <w:szCs w:val="20"/>
              </w:rPr>
              <w:t>, ki ga izvaja upravičenec</w:t>
            </w:r>
            <w:r w:rsidRPr="002D7346">
              <w:rPr>
                <w:rFonts w:ascii="Arial" w:eastAsia="MS Mincho" w:hAnsi="Arial" w:cs="Arial"/>
                <w:sz w:val="20"/>
                <w:szCs w:val="20"/>
              </w:rPr>
              <w:t xml:space="preserve"> s strani vsebinsko pristojnega </w:t>
            </w:r>
            <w:r w:rsidR="00F31014">
              <w:rPr>
                <w:rFonts w:ascii="Arial" w:eastAsia="MS Mincho" w:hAnsi="Arial" w:cs="Arial"/>
                <w:sz w:val="20"/>
                <w:szCs w:val="20"/>
              </w:rPr>
              <w:t xml:space="preserve">PT </w:t>
            </w:r>
            <w:r w:rsidRPr="002D7346">
              <w:rPr>
                <w:rFonts w:ascii="Arial" w:eastAsia="MS Mincho" w:hAnsi="Arial" w:cs="Arial"/>
                <w:sz w:val="20"/>
                <w:szCs w:val="20"/>
              </w:rPr>
              <w:t xml:space="preserve">skladno z </w:t>
            </w:r>
            <w:r>
              <w:rPr>
                <w:rFonts w:ascii="Arial" w:eastAsia="MS Mincho" w:hAnsi="Arial" w:cs="Arial"/>
                <w:sz w:val="20"/>
                <w:szCs w:val="20"/>
              </w:rPr>
              <w:t>Navodili</w:t>
            </w:r>
            <w:r w:rsidRPr="002D7346">
              <w:rPr>
                <w:rFonts w:ascii="Arial" w:eastAsia="MS Mincho" w:hAnsi="Arial" w:cs="Arial"/>
                <w:sz w:val="20"/>
                <w:szCs w:val="20"/>
              </w:rPr>
              <w:t xml:space="preserve"> organa upravljanja za načrtovanje, odločanje o podpori, spremljanje in poročanje o izvajanju evropske kohezijske politike v programskem obdobju 2021–2027</w:t>
            </w:r>
          </w:p>
          <w:p w14:paraId="0AD26AEB" w14:textId="0DF9391F" w:rsidR="001A1F4E" w:rsidRPr="002D7346" w:rsidRDefault="001A1F4E" w:rsidP="008879A4">
            <w:pPr>
              <w:numPr>
                <w:ilvl w:val="0"/>
                <w:numId w:val="61"/>
              </w:numPr>
              <w:jc w:val="both"/>
              <w:rPr>
                <w:rFonts w:ascii="Arial" w:eastAsia="MS Mincho" w:hAnsi="Arial" w:cs="Arial"/>
                <w:b/>
                <w:sz w:val="20"/>
                <w:szCs w:val="20"/>
              </w:rPr>
            </w:pPr>
            <w:r w:rsidRPr="002D7346">
              <w:rPr>
                <w:rFonts w:ascii="Arial" w:eastAsia="MS Mincho" w:hAnsi="Arial" w:cs="Arial"/>
                <w:sz w:val="20"/>
                <w:szCs w:val="20"/>
              </w:rPr>
              <w:t xml:space="preserve">PT obvesti </w:t>
            </w:r>
            <w:r w:rsidR="00024C9D">
              <w:rPr>
                <w:rFonts w:ascii="Arial" w:eastAsia="MS Mincho" w:hAnsi="Arial" w:cs="Arial"/>
                <w:sz w:val="20"/>
                <w:szCs w:val="20"/>
              </w:rPr>
              <w:t>PT ZMOS</w:t>
            </w:r>
            <w:r w:rsidRPr="002D7346">
              <w:rPr>
                <w:rFonts w:ascii="Arial" w:eastAsia="MS Mincho" w:hAnsi="Arial" w:cs="Arial"/>
                <w:sz w:val="20"/>
                <w:szCs w:val="20"/>
              </w:rPr>
              <w:t xml:space="preserve"> o rezultatu preverjanja vlog za odločitev o podpori. </w:t>
            </w:r>
            <w:r w:rsidR="00024C9D">
              <w:rPr>
                <w:rFonts w:ascii="Arial" w:eastAsia="MS Mincho" w:hAnsi="Arial" w:cs="Arial"/>
                <w:sz w:val="20"/>
                <w:szCs w:val="20"/>
              </w:rPr>
              <w:t>PT ZMOS</w:t>
            </w:r>
            <w:r w:rsidRPr="002D7346">
              <w:rPr>
                <w:rFonts w:ascii="Arial" w:eastAsia="MS Mincho" w:hAnsi="Arial" w:cs="Arial"/>
                <w:sz w:val="20"/>
                <w:szCs w:val="20"/>
              </w:rPr>
              <w:t xml:space="preserve"> potrdi ustreznost vloge za odločitev o podpori, potrjene s strani P</w:t>
            </w:r>
            <w:r w:rsidR="00F31014">
              <w:rPr>
                <w:rFonts w:ascii="Arial" w:eastAsia="MS Mincho" w:hAnsi="Arial" w:cs="Arial"/>
                <w:sz w:val="20"/>
                <w:szCs w:val="20"/>
              </w:rPr>
              <w:t>T</w:t>
            </w:r>
            <w:r w:rsidRPr="002D7346">
              <w:rPr>
                <w:rFonts w:ascii="Arial" w:eastAsia="MS Mincho" w:hAnsi="Arial" w:cs="Arial"/>
                <w:sz w:val="20"/>
                <w:szCs w:val="20"/>
              </w:rPr>
              <w:t xml:space="preserve"> v 2. fazi, z operacijo, uvrščeno na seznam izbranih operacij (finančni načrt, kazalniki)</w:t>
            </w:r>
          </w:p>
          <w:p w14:paraId="455C7C6F" w14:textId="08AF28A3" w:rsidR="001A1F4E" w:rsidRPr="002D7346" w:rsidRDefault="001A1F4E" w:rsidP="008879A4">
            <w:pPr>
              <w:numPr>
                <w:ilvl w:val="0"/>
                <w:numId w:val="61"/>
              </w:numPr>
              <w:jc w:val="both"/>
              <w:rPr>
                <w:rFonts w:ascii="Arial" w:eastAsia="MS Mincho" w:hAnsi="Arial" w:cs="Arial"/>
                <w:b/>
                <w:sz w:val="20"/>
                <w:szCs w:val="20"/>
              </w:rPr>
            </w:pPr>
            <w:r w:rsidRPr="002D7346">
              <w:rPr>
                <w:rFonts w:ascii="Arial" w:eastAsia="MS Mincho" w:hAnsi="Arial" w:cs="Arial"/>
                <w:sz w:val="20"/>
                <w:szCs w:val="20"/>
              </w:rPr>
              <w:t xml:space="preserve">Vsebinsko pristojno </w:t>
            </w:r>
            <w:r w:rsidR="00F31014">
              <w:rPr>
                <w:rFonts w:ascii="Arial" w:eastAsia="MS Mincho" w:hAnsi="Arial" w:cs="Arial"/>
                <w:sz w:val="20"/>
                <w:szCs w:val="20"/>
              </w:rPr>
              <w:t>PT</w:t>
            </w:r>
            <w:r w:rsidRPr="002D7346">
              <w:rPr>
                <w:rFonts w:ascii="Arial" w:eastAsia="MS Mincho" w:hAnsi="Arial" w:cs="Arial"/>
                <w:sz w:val="20"/>
                <w:szCs w:val="20"/>
              </w:rPr>
              <w:t xml:space="preserve"> pripravi vlogo za odločitev o podpori za izbrani projekt oz. program in jo posreduje OU</w:t>
            </w:r>
          </w:p>
        </w:tc>
        <w:tc>
          <w:tcPr>
            <w:tcW w:w="1276" w:type="dxa"/>
            <w:shd w:val="clear" w:color="auto" w:fill="auto"/>
          </w:tcPr>
          <w:p w14:paraId="081E779C"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PT</w:t>
            </w:r>
            <w:r w:rsidRPr="001E02CB">
              <w:rPr>
                <w:rFonts w:ascii="Arial" w:eastAsia="MS Mincho" w:hAnsi="Arial" w:cs="Arial"/>
                <w:sz w:val="20"/>
                <w:szCs w:val="20"/>
              </w:rPr>
              <w:t xml:space="preserve"> </w:t>
            </w:r>
          </w:p>
          <w:p w14:paraId="13DF4184" w14:textId="77777777" w:rsidR="001A1F4E" w:rsidRPr="001E02CB" w:rsidRDefault="001A1F4E" w:rsidP="008879A4">
            <w:pPr>
              <w:jc w:val="center"/>
              <w:rPr>
                <w:rFonts w:ascii="Arial" w:eastAsia="MS Mincho" w:hAnsi="Arial" w:cs="Arial"/>
                <w:sz w:val="20"/>
                <w:szCs w:val="20"/>
              </w:rPr>
            </w:pPr>
          </w:p>
          <w:p w14:paraId="76E10E03" w14:textId="77777777" w:rsidR="001A1F4E" w:rsidRPr="001E02CB" w:rsidRDefault="001A1F4E" w:rsidP="008879A4">
            <w:pPr>
              <w:jc w:val="center"/>
              <w:rPr>
                <w:rFonts w:ascii="Arial" w:eastAsia="MS Mincho" w:hAnsi="Arial" w:cs="Arial"/>
                <w:sz w:val="20"/>
                <w:szCs w:val="20"/>
              </w:rPr>
            </w:pPr>
          </w:p>
          <w:p w14:paraId="32E3779C" w14:textId="77777777" w:rsidR="001A1F4E" w:rsidRPr="001E02CB" w:rsidRDefault="001A1F4E" w:rsidP="008879A4">
            <w:pPr>
              <w:jc w:val="center"/>
              <w:rPr>
                <w:rFonts w:ascii="Arial" w:eastAsia="MS Mincho" w:hAnsi="Arial" w:cs="Arial"/>
                <w:sz w:val="20"/>
                <w:szCs w:val="20"/>
              </w:rPr>
            </w:pPr>
          </w:p>
          <w:p w14:paraId="5B707283" w14:textId="77777777" w:rsidR="001A1F4E" w:rsidRPr="001E02CB" w:rsidRDefault="001A1F4E" w:rsidP="008879A4">
            <w:pPr>
              <w:jc w:val="center"/>
              <w:rPr>
                <w:rFonts w:ascii="Arial" w:eastAsia="MS Mincho" w:hAnsi="Arial" w:cs="Arial"/>
                <w:sz w:val="20"/>
                <w:szCs w:val="20"/>
              </w:rPr>
            </w:pPr>
          </w:p>
          <w:p w14:paraId="03E5F970" w14:textId="77777777" w:rsidR="001A1F4E" w:rsidRPr="001E02CB" w:rsidRDefault="001A1F4E" w:rsidP="008879A4">
            <w:pPr>
              <w:jc w:val="center"/>
              <w:rPr>
                <w:rFonts w:ascii="Arial" w:eastAsia="MS Mincho" w:hAnsi="Arial" w:cs="Arial"/>
                <w:sz w:val="20"/>
                <w:szCs w:val="20"/>
              </w:rPr>
            </w:pPr>
          </w:p>
          <w:p w14:paraId="289EFC1B" w14:textId="77777777" w:rsidR="001A1F4E" w:rsidRPr="001E02CB" w:rsidRDefault="001A1F4E" w:rsidP="008879A4">
            <w:pPr>
              <w:jc w:val="center"/>
              <w:rPr>
                <w:rFonts w:ascii="Arial" w:eastAsia="MS Mincho" w:hAnsi="Arial" w:cs="Arial"/>
                <w:sz w:val="20"/>
                <w:szCs w:val="20"/>
              </w:rPr>
            </w:pPr>
          </w:p>
          <w:p w14:paraId="763A570C" w14:textId="77777777" w:rsidR="001A1F4E" w:rsidRPr="001E02CB" w:rsidRDefault="001A1F4E" w:rsidP="008879A4">
            <w:pPr>
              <w:jc w:val="center"/>
              <w:rPr>
                <w:rFonts w:ascii="Arial" w:eastAsia="MS Mincho" w:hAnsi="Arial" w:cs="Arial"/>
                <w:sz w:val="20"/>
                <w:szCs w:val="20"/>
              </w:rPr>
            </w:pPr>
          </w:p>
          <w:p w14:paraId="372A4CE3" w14:textId="77777777" w:rsidR="001A1F4E" w:rsidRPr="001E02CB" w:rsidRDefault="001A1F4E" w:rsidP="008879A4">
            <w:pPr>
              <w:jc w:val="center"/>
              <w:rPr>
                <w:rFonts w:ascii="Arial" w:eastAsia="MS Mincho" w:hAnsi="Arial" w:cs="Arial"/>
                <w:sz w:val="20"/>
                <w:szCs w:val="20"/>
              </w:rPr>
            </w:pPr>
          </w:p>
          <w:p w14:paraId="6CD47F19" w14:textId="77777777" w:rsidR="001A1F4E" w:rsidRPr="001E02CB" w:rsidRDefault="001A1F4E" w:rsidP="008879A4">
            <w:pPr>
              <w:jc w:val="center"/>
              <w:rPr>
                <w:rFonts w:ascii="Arial" w:eastAsia="MS Mincho" w:hAnsi="Arial" w:cs="Arial"/>
                <w:sz w:val="20"/>
                <w:szCs w:val="20"/>
              </w:rPr>
            </w:pPr>
          </w:p>
          <w:p w14:paraId="2F1CCBBB" w14:textId="2D1114DB"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PT</w:t>
            </w:r>
            <w:r w:rsidRPr="001E02CB">
              <w:rPr>
                <w:rFonts w:ascii="Arial" w:eastAsia="MS Mincho" w:hAnsi="Arial" w:cs="Arial"/>
                <w:sz w:val="20"/>
                <w:szCs w:val="20"/>
              </w:rPr>
              <w:t xml:space="preserve">, </w:t>
            </w:r>
            <w:r w:rsidR="00024C9D">
              <w:rPr>
                <w:rFonts w:ascii="Arial" w:eastAsia="MS Mincho" w:hAnsi="Arial" w:cs="Arial"/>
                <w:sz w:val="20"/>
                <w:szCs w:val="20"/>
              </w:rPr>
              <w:t>PT ZMOS</w:t>
            </w:r>
          </w:p>
          <w:p w14:paraId="7EC0A344" w14:textId="77777777" w:rsidR="001A1F4E" w:rsidRPr="001E02CB" w:rsidRDefault="001A1F4E" w:rsidP="008879A4">
            <w:pPr>
              <w:jc w:val="center"/>
              <w:rPr>
                <w:rFonts w:ascii="Arial" w:eastAsia="MS Mincho" w:hAnsi="Arial" w:cs="Arial"/>
                <w:sz w:val="20"/>
                <w:szCs w:val="20"/>
              </w:rPr>
            </w:pPr>
          </w:p>
          <w:p w14:paraId="3F445BD8" w14:textId="77777777" w:rsidR="001A1F4E" w:rsidRPr="001E02CB" w:rsidRDefault="001A1F4E" w:rsidP="008879A4">
            <w:pPr>
              <w:jc w:val="center"/>
              <w:rPr>
                <w:rFonts w:ascii="Arial" w:eastAsia="MS Mincho" w:hAnsi="Arial" w:cs="Arial"/>
                <w:sz w:val="20"/>
                <w:szCs w:val="20"/>
              </w:rPr>
            </w:pPr>
          </w:p>
          <w:p w14:paraId="3C8435ED" w14:textId="77777777" w:rsidR="001A1F4E" w:rsidRPr="001E02CB" w:rsidRDefault="001A1F4E" w:rsidP="008879A4">
            <w:pPr>
              <w:jc w:val="center"/>
              <w:rPr>
                <w:rFonts w:ascii="Arial" w:eastAsia="MS Mincho" w:hAnsi="Arial" w:cs="Arial"/>
                <w:sz w:val="20"/>
                <w:szCs w:val="20"/>
              </w:rPr>
            </w:pPr>
          </w:p>
          <w:p w14:paraId="37159160"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PT</w:t>
            </w:r>
            <w:r w:rsidRPr="001E02CB">
              <w:rPr>
                <w:rFonts w:ascii="Arial" w:eastAsia="MS Mincho" w:hAnsi="Arial" w:cs="Arial"/>
                <w:sz w:val="20"/>
                <w:szCs w:val="20"/>
              </w:rPr>
              <w:t xml:space="preserve"> </w:t>
            </w:r>
          </w:p>
        </w:tc>
        <w:tc>
          <w:tcPr>
            <w:tcW w:w="1417" w:type="dxa"/>
          </w:tcPr>
          <w:p w14:paraId="5176E644"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 xml:space="preserve">2 meseca po prejemu popolne vloge za </w:t>
            </w:r>
            <w:r>
              <w:rPr>
                <w:rFonts w:ascii="Arial" w:eastAsia="MS Mincho" w:hAnsi="Arial" w:cs="Arial"/>
                <w:sz w:val="20"/>
                <w:szCs w:val="20"/>
              </w:rPr>
              <w:t>odločitev o podpori</w:t>
            </w:r>
          </w:p>
        </w:tc>
      </w:tr>
      <w:tr w:rsidR="001A1F4E" w:rsidRPr="001E02CB" w14:paraId="56C629D8" w14:textId="77777777" w:rsidTr="007009B2">
        <w:trPr>
          <w:gridAfter w:val="1"/>
          <w:wAfter w:w="11" w:type="dxa"/>
        </w:trPr>
        <w:tc>
          <w:tcPr>
            <w:tcW w:w="662" w:type="dxa"/>
            <w:shd w:val="clear" w:color="auto" w:fill="auto"/>
          </w:tcPr>
          <w:p w14:paraId="38A0219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72355AD8"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4</w:t>
            </w:r>
          </w:p>
        </w:tc>
        <w:tc>
          <w:tcPr>
            <w:tcW w:w="4876" w:type="dxa"/>
            <w:shd w:val="clear" w:color="auto" w:fill="auto"/>
          </w:tcPr>
          <w:p w14:paraId="03EB0B21" w14:textId="77777777" w:rsidR="001A1F4E" w:rsidRPr="002D7346" w:rsidRDefault="001A1F4E" w:rsidP="008879A4">
            <w:pPr>
              <w:jc w:val="both"/>
              <w:rPr>
                <w:rFonts w:ascii="Arial" w:eastAsia="MS Mincho" w:hAnsi="Arial" w:cs="Arial"/>
                <w:sz w:val="20"/>
                <w:szCs w:val="20"/>
              </w:rPr>
            </w:pPr>
            <w:r w:rsidRPr="002D7346">
              <w:rPr>
                <w:rFonts w:ascii="Arial" w:eastAsia="MS Mincho" w:hAnsi="Arial" w:cs="Arial"/>
                <w:sz w:val="20"/>
                <w:szCs w:val="20"/>
              </w:rPr>
              <w:t xml:space="preserve">OU po pregledu vloge za odločitev o podpori za projekt oz. program sprejme odločitev o podpori </w:t>
            </w:r>
          </w:p>
        </w:tc>
        <w:tc>
          <w:tcPr>
            <w:tcW w:w="1276" w:type="dxa"/>
            <w:shd w:val="clear" w:color="auto" w:fill="auto"/>
          </w:tcPr>
          <w:p w14:paraId="6B16B1CD"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OU</w:t>
            </w:r>
          </w:p>
        </w:tc>
        <w:tc>
          <w:tcPr>
            <w:tcW w:w="1417" w:type="dxa"/>
          </w:tcPr>
          <w:p w14:paraId="60AFE3E1"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r>
              <w:rPr>
                <w:rFonts w:ascii="Arial" w:eastAsia="MS Mincho" w:hAnsi="Arial" w:cs="Arial"/>
                <w:sz w:val="20"/>
                <w:szCs w:val="20"/>
              </w:rPr>
              <w:t>5 delovnih dni</w:t>
            </w:r>
            <w:r w:rsidRPr="001E02CB">
              <w:rPr>
                <w:rFonts w:ascii="Arial" w:eastAsia="MS Mincho" w:hAnsi="Arial" w:cs="Arial"/>
                <w:sz w:val="20"/>
                <w:szCs w:val="20"/>
              </w:rPr>
              <w:t xml:space="preserve"> mesec po </w:t>
            </w:r>
            <w:r>
              <w:rPr>
                <w:rFonts w:ascii="Arial" w:eastAsia="MS Mincho" w:hAnsi="Arial" w:cs="Arial"/>
                <w:sz w:val="20"/>
                <w:szCs w:val="20"/>
              </w:rPr>
              <w:t xml:space="preserve">prejemu popolne vloge za </w:t>
            </w:r>
            <w:r w:rsidRPr="001E02CB">
              <w:rPr>
                <w:rFonts w:ascii="Arial" w:eastAsia="MS Mincho" w:hAnsi="Arial" w:cs="Arial"/>
                <w:sz w:val="20"/>
                <w:szCs w:val="20"/>
              </w:rPr>
              <w:t>odločitve o podpori</w:t>
            </w:r>
          </w:p>
        </w:tc>
      </w:tr>
      <w:tr w:rsidR="001A1F4E" w:rsidRPr="001E02CB" w14:paraId="69064325" w14:textId="77777777" w:rsidTr="007009B2">
        <w:trPr>
          <w:gridAfter w:val="1"/>
          <w:wAfter w:w="11" w:type="dxa"/>
        </w:trPr>
        <w:tc>
          <w:tcPr>
            <w:tcW w:w="662" w:type="dxa"/>
            <w:shd w:val="clear" w:color="auto" w:fill="auto"/>
          </w:tcPr>
          <w:p w14:paraId="0B402E05"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38323488"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5</w:t>
            </w:r>
          </w:p>
        </w:tc>
        <w:tc>
          <w:tcPr>
            <w:tcW w:w="4876" w:type="dxa"/>
            <w:shd w:val="clear" w:color="auto" w:fill="auto"/>
          </w:tcPr>
          <w:p w14:paraId="79162084" w14:textId="0359F10D"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Vsebinsko pristojn</w:t>
            </w:r>
            <w:r>
              <w:rPr>
                <w:rFonts w:ascii="Arial" w:eastAsia="MS Mincho" w:hAnsi="Arial" w:cs="Arial"/>
                <w:sz w:val="20"/>
                <w:szCs w:val="20"/>
              </w:rPr>
              <w:t>o</w:t>
            </w:r>
            <w:r w:rsidRPr="001E02CB">
              <w:rPr>
                <w:rFonts w:ascii="Arial" w:eastAsia="MS Mincho" w:hAnsi="Arial" w:cs="Arial"/>
                <w:sz w:val="20"/>
                <w:szCs w:val="20"/>
              </w:rPr>
              <w:t xml:space="preserve"> </w:t>
            </w:r>
            <w:r w:rsidR="007009B2">
              <w:rPr>
                <w:rFonts w:ascii="Arial" w:eastAsia="MS Mincho" w:hAnsi="Arial" w:cs="Arial"/>
                <w:sz w:val="20"/>
                <w:szCs w:val="20"/>
              </w:rPr>
              <w:t>PT</w:t>
            </w:r>
            <w:r w:rsidRPr="001E02CB">
              <w:rPr>
                <w:rFonts w:ascii="Arial" w:eastAsia="MS Mincho" w:hAnsi="Arial" w:cs="Arial"/>
                <w:sz w:val="20"/>
                <w:szCs w:val="20"/>
              </w:rPr>
              <w:t xml:space="preserve"> p</w:t>
            </w:r>
            <w:r>
              <w:rPr>
                <w:rFonts w:ascii="Arial" w:eastAsia="MS Mincho" w:hAnsi="Arial" w:cs="Arial"/>
                <w:sz w:val="20"/>
                <w:szCs w:val="20"/>
              </w:rPr>
              <w:t>o prejemu odločitve o podpori</w:t>
            </w:r>
            <w:r w:rsidRPr="001E02CB">
              <w:rPr>
                <w:rFonts w:ascii="Arial" w:eastAsia="MS Mincho" w:hAnsi="Arial" w:cs="Arial"/>
                <w:sz w:val="20"/>
                <w:szCs w:val="20"/>
              </w:rPr>
              <w:t xml:space="preserve"> obvesti </w:t>
            </w:r>
            <w:r w:rsidR="00024C9D">
              <w:rPr>
                <w:rFonts w:ascii="Arial" w:eastAsia="MS Mincho" w:hAnsi="Arial" w:cs="Arial"/>
                <w:sz w:val="20"/>
                <w:szCs w:val="20"/>
              </w:rPr>
              <w:t>PT ZMOS</w:t>
            </w:r>
            <w:r w:rsidRPr="001E02CB">
              <w:rPr>
                <w:rFonts w:ascii="Arial" w:eastAsia="MS Mincho" w:hAnsi="Arial" w:cs="Arial"/>
                <w:sz w:val="20"/>
                <w:szCs w:val="20"/>
              </w:rPr>
              <w:t xml:space="preserve"> in upravičenca</w:t>
            </w:r>
          </w:p>
        </w:tc>
        <w:tc>
          <w:tcPr>
            <w:tcW w:w="1276" w:type="dxa"/>
            <w:shd w:val="clear" w:color="auto" w:fill="auto"/>
          </w:tcPr>
          <w:p w14:paraId="60EA635C"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P</w:t>
            </w:r>
            <w:r>
              <w:rPr>
                <w:rFonts w:ascii="Arial" w:eastAsia="MS Mincho" w:hAnsi="Arial" w:cs="Arial"/>
                <w:sz w:val="20"/>
                <w:szCs w:val="20"/>
              </w:rPr>
              <w:t>T</w:t>
            </w:r>
            <w:r w:rsidRPr="001E02CB">
              <w:rPr>
                <w:rFonts w:ascii="Arial" w:eastAsia="MS Mincho" w:hAnsi="Arial" w:cs="Arial"/>
                <w:sz w:val="20"/>
                <w:szCs w:val="20"/>
              </w:rPr>
              <w:t xml:space="preserve"> </w:t>
            </w:r>
          </w:p>
        </w:tc>
        <w:tc>
          <w:tcPr>
            <w:tcW w:w="1417" w:type="dxa"/>
          </w:tcPr>
          <w:p w14:paraId="1AF2A08F"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14  dni  po izdaji odločitve o podpori</w:t>
            </w:r>
          </w:p>
        </w:tc>
      </w:tr>
    </w:tbl>
    <w:p w14:paraId="58B20C16" w14:textId="784214F3" w:rsidR="0058065B" w:rsidRDefault="0058065B" w:rsidP="008879A4">
      <w:pPr>
        <w:jc w:val="both"/>
        <w:rPr>
          <w:rFonts w:ascii="Arial" w:hAnsi="Arial" w:cs="Arial"/>
          <w:bCs/>
          <w:sz w:val="20"/>
          <w:szCs w:val="20"/>
        </w:rPr>
      </w:pPr>
    </w:p>
    <w:p w14:paraId="1A2A9934" w14:textId="45BE35FF" w:rsidR="001A1F4E" w:rsidRDefault="001A1F4E" w:rsidP="008879A4">
      <w:pPr>
        <w:jc w:val="both"/>
        <w:rPr>
          <w:rFonts w:ascii="Arial" w:hAnsi="Arial" w:cs="Arial"/>
          <w:sz w:val="20"/>
          <w:lang w:eastAsia="hi-IN" w:bidi="hi-IN"/>
        </w:rPr>
      </w:pPr>
      <w:r w:rsidRPr="001E02CB">
        <w:rPr>
          <w:rFonts w:ascii="Arial" w:hAnsi="Arial" w:cs="Arial"/>
          <w:sz w:val="20"/>
          <w:lang w:eastAsia="hi-IN" w:bidi="hi-IN"/>
        </w:rPr>
        <w:t xml:space="preserve">Če v 12 mesecih po obvestilu </w:t>
      </w:r>
      <w:r w:rsidR="00024C9D">
        <w:rPr>
          <w:rFonts w:ascii="Arial" w:hAnsi="Arial" w:cs="Arial"/>
          <w:sz w:val="20"/>
          <w:lang w:eastAsia="hi-IN" w:bidi="hi-IN"/>
        </w:rPr>
        <w:t>PT ZMOS</w:t>
      </w:r>
      <w:r w:rsidRPr="001E02CB">
        <w:rPr>
          <w:rFonts w:ascii="Arial" w:hAnsi="Arial" w:cs="Arial"/>
          <w:sz w:val="20"/>
          <w:lang w:eastAsia="hi-IN" w:bidi="hi-IN"/>
        </w:rPr>
        <w:t xml:space="preserve"> o razvrstitvi vlog za operacije na seznamu izbranih operacij sredstva </w:t>
      </w:r>
      <w:r>
        <w:rPr>
          <w:rFonts w:ascii="Arial" w:hAnsi="Arial" w:cs="Arial"/>
          <w:sz w:val="20"/>
          <w:lang w:eastAsia="hi-IN" w:bidi="hi-IN"/>
        </w:rPr>
        <w:t>ostanejo nerazporejena (glede na izdane odločitve o podpori</w:t>
      </w:r>
      <w:r w:rsidR="00DD4049">
        <w:rPr>
          <w:rFonts w:ascii="Arial" w:hAnsi="Arial" w:cs="Arial"/>
          <w:sz w:val="20"/>
          <w:lang w:eastAsia="hi-IN" w:bidi="hi-IN"/>
        </w:rPr>
        <w:t xml:space="preserve"> oziroma finančno realizacijo </w:t>
      </w:r>
      <w:r w:rsidR="00DD4049">
        <w:rPr>
          <w:rFonts w:ascii="Arial" w:hAnsi="Arial" w:cs="Arial"/>
          <w:sz w:val="20"/>
          <w:lang w:eastAsia="hi-IN" w:bidi="hi-IN"/>
        </w:rPr>
        <w:lastRenderedPageBreak/>
        <w:t>potrjenih operacij</w:t>
      </w:r>
      <w:r>
        <w:rPr>
          <w:rFonts w:ascii="Arial" w:hAnsi="Arial" w:cs="Arial"/>
          <w:sz w:val="20"/>
          <w:lang w:eastAsia="hi-IN" w:bidi="hi-IN"/>
        </w:rPr>
        <w:t>)</w:t>
      </w:r>
      <w:r w:rsidRPr="001E02CB">
        <w:rPr>
          <w:rFonts w:ascii="Arial" w:hAnsi="Arial" w:cs="Arial"/>
          <w:sz w:val="20"/>
          <w:lang w:eastAsia="hi-IN" w:bidi="hi-IN"/>
        </w:rPr>
        <w:t xml:space="preserve">, </w:t>
      </w:r>
      <w:r w:rsidR="00024C9D">
        <w:rPr>
          <w:rFonts w:ascii="Arial" w:hAnsi="Arial" w:cs="Arial"/>
          <w:sz w:val="20"/>
          <w:lang w:eastAsia="hi-IN" w:bidi="hi-IN"/>
        </w:rPr>
        <w:t>PT ZMOS</w:t>
      </w:r>
      <w:r w:rsidRPr="001E02CB">
        <w:rPr>
          <w:rFonts w:ascii="Arial" w:hAnsi="Arial" w:cs="Arial"/>
          <w:sz w:val="20"/>
          <w:lang w:eastAsia="hi-IN" w:bidi="hi-IN"/>
        </w:rPr>
        <w:t xml:space="preserve"> za preostala sredstva ponovno objavi povabilo za predložitev vlog, s čimer se ponovi zgoraj opisani postopek.</w:t>
      </w:r>
    </w:p>
    <w:p w14:paraId="2D2A5D9E" w14:textId="77777777" w:rsidR="000C3473" w:rsidRDefault="000C3473" w:rsidP="008879A4">
      <w:pPr>
        <w:jc w:val="both"/>
        <w:rPr>
          <w:rFonts w:ascii="Arial" w:hAnsi="Arial" w:cs="Arial"/>
          <w:bCs/>
          <w:sz w:val="20"/>
          <w:szCs w:val="20"/>
        </w:rPr>
      </w:pPr>
    </w:p>
    <w:p w14:paraId="474DF349" w14:textId="6535DCBC" w:rsidR="005D1B05" w:rsidRPr="00187AE6" w:rsidRDefault="001A1F4E" w:rsidP="008879A4">
      <w:pPr>
        <w:pStyle w:val="Naslov2"/>
        <w:spacing w:before="0"/>
        <w:rPr>
          <w:lang w:val="it-IT"/>
        </w:rPr>
      </w:pPr>
      <w:bookmarkStart w:id="81" w:name="_Toc280263303"/>
      <w:bookmarkStart w:id="82" w:name="_Toc280263304"/>
      <w:bookmarkStart w:id="83" w:name="_Toc144894107"/>
      <w:bookmarkEnd w:id="81"/>
      <w:bookmarkEnd w:id="82"/>
      <w:r w:rsidRPr="00187AE6">
        <w:rPr>
          <w:lang w:val="it-IT"/>
        </w:rPr>
        <w:t>Finančni instrumenti (FI) v okviru mehanizma CTN</w:t>
      </w:r>
      <w:bookmarkEnd w:id="83"/>
    </w:p>
    <w:p w14:paraId="5E621234" w14:textId="77777777" w:rsidR="001A1F4E" w:rsidRPr="00187AE6" w:rsidRDefault="001A1F4E" w:rsidP="008879A4">
      <w:pPr>
        <w:rPr>
          <w:lang w:val="it-IT"/>
        </w:rPr>
      </w:pPr>
    </w:p>
    <w:p w14:paraId="39003BC1" w14:textId="4DA54D3D" w:rsidR="001A1F4E" w:rsidRPr="001A1F4E" w:rsidRDefault="001A1F4E" w:rsidP="008879A4">
      <w:pPr>
        <w:jc w:val="both"/>
        <w:rPr>
          <w:rFonts w:ascii="Arial" w:hAnsi="Arial" w:cs="Arial"/>
          <w:sz w:val="20"/>
          <w:szCs w:val="20"/>
        </w:rPr>
      </w:pPr>
      <w:r w:rsidRPr="001A1F4E">
        <w:rPr>
          <w:rFonts w:ascii="Arial" w:hAnsi="Arial" w:cs="Arial"/>
          <w:sz w:val="20"/>
          <w:szCs w:val="20"/>
        </w:rPr>
        <w:t>Finančni instrumenti so opredeljeni v</w:t>
      </w:r>
      <w:r w:rsidR="007751F5">
        <w:rPr>
          <w:rFonts w:ascii="Arial" w:hAnsi="Arial" w:cs="Arial"/>
          <w:sz w:val="20"/>
          <w:szCs w:val="20"/>
        </w:rPr>
        <w:t xml:space="preserve"> </w:t>
      </w:r>
      <w:r w:rsidRPr="001A1F4E">
        <w:rPr>
          <w:rFonts w:ascii="Arial" w:hAnsi="Arial" w:cs="Arial"/>
          <w:sz w:val="20"/>
          <w:szCs w:val="20"/>
        </w:rPr>
        <w:t>Uredbi (EU) 2021/1060. Podrobneje je izvajanje finančnih instrumentov v Sloveniji opredeljeno v Uredbi o izvajanju uredb (EU) in (Euratom) na področju izvajanja evropske kohezijske politike v obdobju 2021–2027 za cilj naložbe za rast in delovna mesta ter v Navodilih OU za načrtovanje, odločanje o podpori, spremljanje in poročanje o izvajanju evropske kohezijske politike v programskem obdobju 2021–2027 v točki 2.2.2..</w:t>
      </w:r>
    </w:p>
    <w:p w14:paraId="59011CE6" w14:textId="77777777" w:rsidR="001A1F4E" w:rsidRPr="001A1F4E" w:rsidRDefault="001A1F4E" w:rsidP="008879A4">
      <w:pPr>
        <w:jc w:val="both"/>
        <w:rPr>
          <w:rFonts w:ascii="Arial" w:hAnsi="Arial" w:cs="Arial"/>
          <w:sz w:val="20"/>
          <w:szCs w:val="20"/>
        </w:rPr>
      </w:pPr>
    </w:p>
    <w:p w14:paraId="5C9A401B" w14:textId="1ABE8FD4" w:rsidR="00FB24B0" w:rsidRPr="001518B0" w:rsidRDefault="001A1F4E" w:rsidP="008879A4">
      <w:pPr>
        <w:jc w:val="both"/>
        <w:rPr>
          <w:rFonts w:ascii="Arial" w:hAnsi="Arial" w:cs="Arial"/>
          <w:sz w:val="20"/>
          <w:szCs w:val="20"/>
        </w:rPr>
      </w:pPr>
      <w:r w:rsidRPr="001A1F4E">
        <w:rPr>
          <w:rFonts w:ascii="Arial" w:hAnsi="Arial" w:cs="Arial"/>
          <w:sz w:val="20"/>
          <w:szCs w:val="20"/>
        </w:rPr>
        <w:t>V okviru mehanizma CTN je izvajanje FI predvideno v okviru RSO 5.1 S spodbujanjem celostnega in vključujočega socialnega, gospodarskega in okoljskega razvoja kulture naravne dediščine, trajnostnega turizma in varnosti v mestnih območjih. Višina sredstev predvidenih za FI je opredeljena v Programu EKP 2021 – 2027.</w:t>
      </w:r>
    </w:p>
    <w:sectPr w:rsidR="00FB24B0" w:rsidRPr="001518B0" w:rsidSect="00D90379">
      <w:footerReference w:type="default" r:id="rId24"/>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2E699" w16cex:dateUtc="2023-09-06T09:52:00Z"/>
  <w16cex:commentExtensible w16cex:durableId="28A2E4D2" w16cex:dateUtc="2023-09-06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7150D1" w16cid:durableId="28A2E699"/>
  <w16cid:commentId w16cid:paraId="6B695D46" w16cid:durableId="28A2E19B"/>
  <w16cid:commentId w16cid:paraId="66EC7176" w16cid:durableId="28A2E19C"/>
  <w16cid:commentId w16cid:paraId="2F0DD741" w16cid:durableId="28A2E4D2"/>
  <w16cid:commentId w16cid:paraId="071BE7CD" w16cid:durableId="28A2E1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D3221" w14:textId="77777777" w:rsidR="00EE371F" w:rsidRDefault="00EE371F">
      <w:r>
        <w:separator/>
      </w:r>
    </w:p>
    <w:p w14:paraId="2B38E4AC" w14:textId="77777777" w:rsidR="00EE371F" w:rsidRDefault="00EE371F"/>
  </w:endnote>
  <w:endnote w:type="continuationSeparator" w:id="0">
    <w:p w14:paraId="3B3A5B5E" w14:textId="77777777" w:rsidR="00EE371F" w:rsidRDefault="00EE371F">
      <w:r>
        <w:continuationSeparator/>
      </w:r>
    </w:p>
    <w:p w14:paraId="48CFEA4F" w14:textId="77777777" w:rsidR="00EE371F" w:rsidRDefault="00EE371F"/>
  </w:endnote>
  <w:endnote w:type="continuationNotice" w:id="1">
    <w:p w14:paraId="5C3D60B2" w14:textId="77777777" w:rsidR="00EE371F" w:rsidRDefault="00EE371F"/>
    <w:p w14:paraId="39B366A7" w14:textId="77777777" w:rsidR="00EE371F" w:rsidRDefault="00EE3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Republika">
    <w:altName w:val="Haettenschweiler"/>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0EF" w14:textId="77777777" w:rsidR="00F15ABB" w:rsidRDefault="00F15AB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F15ABB" w:rsidRDefault="00F15AB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16CA" w14:textId="6CEB51D5" w:rsidR="00F15ABB" w:rsidRDefault="00F15ABB">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850166">
      <w:rPr>
        <w:rStyle w:val="tevilkastrani"/>
        <w:noProof/>
        <w:sz w:val="22"/>
        <w:szCs w:val="22"/>
      </w:rPr>
      <w:t>september 2023</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73528B"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5pt" to="4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2</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F15ABB" w:rsidRPr="00C2696F" w:rsidRDefault="00411087">
        <w:pPr>
          <w:pStyle w:val="Noga"/>
          <w:jc w:val="right"/>
          <w:rPr>
            <w:rFonts w:ascii="Arial" w:hAnsi="Arial" w:cs="Arial"/>
            <w:sz w:val="20"/>
            <w:szCs w:val="20"/>
          </w:rPr>
        </w:pPr>
      </w:p>
    </w:sdtContent>
  </w:sdt>
  <w:p w14:paraId="16BD5904" w14:textId="77777777" w:rsidR="00F15ABB" w:rsidRDefault="00F15ABB">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97B4" w14:textId="66F94FC0" w:rsidR="00F15ABB" w:rsidRDefault="00F15ABB">
    <w:pPr>
      <w:pStyle w:val="Noga"/>
      <w:jc w:val="right"/>
    </w:pPr>
  </w:p>
  <w:p w14:paraId="11FB9A80" w14:textId="77777777" w:rsidR="00F15ABB" w:rsidRDefault="00F15AB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085600"/>
      <w:docPartObj>
        <w:docPartGallery w:val="Page Numbers (Bottom of Page)"/>
        <w:docPartUnique/>
      </w:docPartObj>
    </w:sdtPr>
    <w:sdtEndPr>
      <w:rPr>
        <w:rFonts w:ascii="Arial" w:hAnsi="Arial" w:cs="Arial"/>
        <w:sz w:val="20"/>
        <w:szCs w:val="20"/>
      </w:rPr>
    </w:sdtEndPr>
    <w:sdtContent>
      <w:p w14:paraId="005E08B0" w14:textId="0595DCF7" w:rsidR="00F15ABB" w:rsidRPr="00290C59" w:rsidRDefault="00F15ABB">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411087">
          <w:rPr>
            <w:rFonts w:ascii="Arial" w:hAnsi="Arial" w:cs="Arial"/>
            <w:noProof/>
            <w:sz w:val="20"/>
            <w:szCs w:val="20"/>
          </w:rPr>
          <w:t>7</w:t>
        </w:r>
        <w:r w:rsidRPr="00290C59">
          <w:rPr>
            <w:rFonts w:ascii="Arial" w:hAnsi="Arial" w:cs="Arial"/>
            <w:sz w:val="20"/>
            <w:szCs w:val="20"/>
          </w:rPr>
          <w:fldChar w:fldCharType="end"/>
        </w:r>
      </w:p>
    </w:sdtContent>
  </w:sdt>
  <w:p w14:paraId="4AC75B5F" w14:textId="77777777" w:rsidR="00F15ABB" w:rsidRDefault="00F15AB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FE6F3" w14:textId="77777777" w:rsidR="00EE371F" w:rsidRDefault="00EE371F">
      <w:r>
        <w:separator/>
      </w:r>
    </w:p>
    <w:p w14:paraId="2FDBEC7E" w14:textId="77777777" w:rsidR="00EE371F" w:rsidRDefault="00EE371F"/>
  </w:footnote>
  <w:footnote w:type="continuationSeparator" w:id="0">
    <w:p w14:paraId="2EC045F1" w14:textId="77777777" w:rsidR="00EE371F" w:rsidRDefault="00EE371F">
      <w:r>
        <w:continuationSeparator/>
      </w:r>
    </w:p>
    <w:p w14:paraId="21480D90" w14:textId="77777777" w:rsidR="00EE371F" w:rsidRDefault="00EE371F"/>
  </w:footnote>
  <w:footnote w:type="continuationNotice" w:id="1">
    <w:p w14:paraId="152B81D9" w14:textId="77777777" w:rsidR="00EE371F" w:rsidRDefault="00EE371F"/>
    <w:p w14:paraId="4121238B" w14:textId="77777777" w:rsidR="00EE371F" w:rsidRDefault="00EE371F"/>
  </w:footnote>
  <w:footnote w:id="2">
    <w:p w14:paraId="5A765216" w14:textId="77777777" w:rsidR="00F15ABB" w:rsidRDefault="00F15ABB" w:rsidP="00F15ABB">
      <w:pPr>
        <w:pStyle w:val="Sprotnaopomba-besedilo"/>
        <w:jc w:val="both"/>
      </w:pPr>
      <w:r w:rsidRPr="00E00FD2">
        <w:rPr>
          <w:rStyle w:val="Sprotnaopomba-sklic"/>
        </w:rPr>
        <w:footnoteRef/>
      </w:r>
      <w:r w:rsidRPr="00E00FD2">
        <w:t xml:space="preserve"> </w:t>
      </w:r>
      <w:r w:rsidRPr="00E00FD2">
        <w:rPr>
          <w:rFonts w:ascii="Arial" w:hAnsi="Arial" w:cs="Arial"/>
          <w:sz w:val="16"/>
          <w:szCs w:val="16"/>
        </w:rPr>
        <w:t>Navodila organa upravljanja za načrtovanje, odločanje o podpori, spremljanje in poročanje o izvajanju evropske kohezijske politike v programskem obdobju 2021–2027.</w:t>
      </w:r>
      <w:r>
        <w:rPr>
          <w:rFonts w:ascii="Arial" w:hAnsi="Arial" w:cs="Arial"/>
          <w:sz w:val="16"/>
          <w:szCs w:val="16"/>
        </w:rPr>
        <w:t xml:space="preserve"> </w:t>
      </w:r>
    </w:p>
  </w:footnote>
  <w:footnote w:id="3">
    <w:p w14:paraId="0837F7A1" w14:textId="77777777" w:rsidR="00F15ABB" w:rsidRDefault="00F15ABB" w:rsidP="00F15ABB">
      <w:pPr>
        <w:pStyle w:val="Sprotnaopomba-besedilo"/>
        <w:jc w:val="both"/>
      </w:pPr>
      <w:r w:rsidRPr="00BB789D">
        <w:rPr>
          <w:rStyle w:val="Sprotnaopomba-sklic"/>
        </w:rPr>
        <w:footnoteRef/>
      </w:r>
      <w:r w:rsidRPr="00BF1B58">
        <w:rPr>
          <w:rFonts w:ascii="Arial" w:hAnsi="Arial" w:cs="Arial"/>
          <w:sz w:val="16"/>
          <w:szCs w:val="16"/>
        </w:rPr>
        <w:t xml:space="preserve"> </w:t>
      </w:r>
      <w:r>
        <w:rPr>
          <w:rFonts w:ascii="Arial" w:hAnsi="Arial" w:cs="Arial"/>
          <w:sz w:val="16"/>
          <w:szCs w:val="16"/>
        </w:rPr>
        <w:t>S</w:t>
      </w:r>
      <w:r w:rsidRPr="00BF1B58">
        <w:rPr>
          <w:rFonts w:ascii="Arial" w:hAnsi="Arial" w:cs="Arial"/>
          <w:sz w:val="16"/>
          <w:szCs w:val="16"/>
        </w:rPr>
        <w:t>redstva namenjena izvajanju finančnih instrumentov</w:t>
      </w:r>
      <w:r>
        <w:rPr>
          <w:rFonts w:ascii="Arial" w:hAnsi="Arial" w:cs="Arial"/>
          <w:sz w:val="16"/>
          <w:szCs w:val="16"/>
        </w:rPr>
        <w:t>,</w:t>
      </w:r>
      <w:r w:rsidRPr="00BB789D">
        <w:t xml:space="preserve"> </w:t>
      </w:r>
      <w:r w:rsidRPr="00BB789D">
        <w:rPr>
          <w:rFonts w:ascii="Arial" w:hAnsi="Arial" w:cs="Arial"/>
          <w:sz w:val="16"/>
          <w:szCs w:val="16"/>
        </w:rPr>
        <w:t>ki se izvajajo prek mehanizma CTN</w:t>
      </w:r>
      <w:r>
        <w:rPr>
          <w:rFonts w:ascii="Arial" w:hAnsi="Arial" w:cs="Arial"/>
          <w:sz w:val="16"/>
          <w:szCs w:val="16"/>
        </w:rPr>
        <w:t>,</w:t>
      </w:r>
      <w:r w:rsidRPr="00BF1B58">
        <w:rPr>
          <w:rFonts w:ascii="Arial" w:hAnsi="Arial" w:cs="Arial"/>
          <w:sz w:val="16"/>
          <w:szCs w:val="16"/>
        </w:rPr>
        <w:t xml:space="preserve"> </w:t>
      </w:r>
      <w:r>
        <w:rPr>
          <w:rFonts w:ascii="Arial" w:hAnsi="Arial" w:cs="Arial"/>
          <w:sz w:val="16"/>
          <w:szCs w:val="16"/>
        </w:rPr>
        <w:t xml:space="preserve">so del okvirnega zneska Programa EKP 2021 - 2027 za podporo CTN in hkrati </w:t>
      </w:r>
      <w:r w:rsidRPr="00BF1B58">
        <w:rPr>
          <w:rFonts w:ascii="Arial" w:hAnsi="Arial" w:cs="Arial"/>
          <w:sz w:val="16"/>
          <w:szCs w:val="16"/>
        </w:rPr>
        <w:t>niso del okvira</w:t>
      </w:r>
      <w:r w:rsidRPr="00BB789D">
        <w:t xml:space="preserve"> </w:t>
      </w:r>
      <w:r>
        <w:rPr>
          <w:rFonts w:ascii="Arial" w:hAnsi="Arial" w:cs="Arial"/>
          <w:sz w:val="16"/>
          <w:szCs w:val="16"/>
        </w:rPr>
        <w:t>indikativnih alokacij</w:t>
      </w:r>
      <w:r w:rsidRPr="00BB789D">
        <w:rPr>
          <w:rFonts w:ascii="Arial" w:hAnsi="Arial" w:cs="Arial"/>
          <w:sz w:val="16"/>
          <w:szCs w:val="16"/>
        </w:rPr>
        <w:t xml:space="preserve"> sredstev za izvajanje TUS</w:t>
      </w:r>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BEBCB" w14:textId="77777777" w:rsidR="00F15ABB" w:rsidRDefault="00F15ABB">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23"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2"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F15ABB" w:rsidRDefault="00F15ABB">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F15ABB" w:rsidRDefault="00F15ABB">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15ABB" w:rsidRDefault="00F15ABB">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Text Box 4"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Ii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" filled="f" stroked="f">
              <v:textbox>
                <w:txbxContent>
                  <w:p w14:paraId="39A810E9" w14:textId="77777777" w:rsidR="00F15ABB" w:rsidRDefault="00F15ABB">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15ABB" w:rsidRDefault="00F15ABB">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96270F8" id="Line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5.95pt" to="45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AA5B78"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6.75pt" to="455.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DC02" w14:textId="58BB5DB6" w:rsidR="00F15ABB" w:rsidRDefault="00F15ABB"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F15ABB" w:rsidRDefault="00F15ABB">
    <w:pPr>
      <w:pStyle w:val="Glava"/>
    </w:pPr>
  </w:p>
  <w:p w14:paraId="1E82823B" w14:textId="5AB84D7E" w:rsidR="00F15ABB" w:rsidRDefault="00F15AB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41AD" w14:textId="27889451" w:rsidR="00F15ABB" w:rsidRPr="00143BD7" w:rsidRDefault="00F15ABB" w:rsidP="0014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967"/>
    <w:multiLevelType w:val="hybridMultilevel"/>
    <w:tmpl w:val="1662F39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E67649"/>
    <w:multiLevelType w:val="hybridMultilevel"/>
    <w:tmpl w:val="62AE2AC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053993"/>
    <w:multiLevelType w:val="hybridMultilevel"/>
    <w:tmpl w:val="0A5A7B5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C22AA"/>
    <w:multiLevelType w:val="hybridMultilevel"/>
    <w:tmpl w:val="C81A3120"/>
    <w:lvl w:ilvl="0" w:tplc="FE7A58BC">
      <w:start w:val="1"/>
      <w:numFmt w:val="bullet"/>
      <w:lvlText w:val="-"/>
      <w:lvlJc w:val="left"/>
      <w:pPr>
        <w:tabs>
          <w:tab w:val="num" w:pos="993"/>
        </w:tabs>
        <w:ind w:left="993" w:hanging="284"/>
      </w:pPr>
      <w:rPr>
        <w:rFonts w:ascii="Times New Roman" w:eastAsia="Times New Roman" w:hAnsi="Times New Roman" w:cs="Times New Roman" w:hint="default"/>
        <w:sz w:val="20"/>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669129B"/>
    <w:multiLevelType w:val="hybridMultilevel"/>
    <w:tmpl w:val="EB8CFA6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8" w15:restartNumberingAfterBreak="0">
    <w:nsid w:val="0D1F1360"/>
    <w:multiLevelType w:val="hybridMultilevel"/>
    <w:tmpl w:val="12D6F89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DE12AE"/>
    <w:multiLevelType w:val="hybridMultilevel"/>
    <w:tmpl w:val="7BD6677A"/>
    <w:lvl w:ilvl="0" w:tplc="F1947192">
      <w:start w:val="2"/>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F2235A"/>
    <w:multiLevelType w:val="hybridMultilevel"/>
    <w:tmpl w:val="FEAEE66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7C6EBF"/>
    <w:multiLevelType w:val="hybridMultilevel"/>
    <w:tmpl w:val="C0F4D8A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D066CD"/>
    <w:multiLevelType w:val="hybridMultilevel"/>
    <w:tmpl w:val="449C9BE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A83F4C"/>
    <w:multiLevelType w:val="hybridMultilevel"/>
    <w:tmpl w:val="BCBE3BE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CB2A9F"/>
    <w:multiLevelType w:val="hybridMultilevel"/>
    <w:tmpl w:val="B10C99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F33746"/>
    <w:multiLevelType w:val="hybridMultilevel"/>
    <w:tmpl w:val="785AA69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377D06"/>
    <w:multiLevelType w:val="hybridMultilevel"/>
    <w:tmpl w:val="431CEC92"/>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0A4C38"/>
    <w:multiLevelType w:val="hybridMultilevel"/>
    <w:tmpl w:val="7AF2026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384D1029"/>
    <w:multiLevelType w:val="hybridMultilevel"/>
    <w:tmpl w:val="33C0B3F2"/>
    <w:lvl w:ilvl="0" w:tplc="0424000D">
      <w:start w:val="1"/>
      <w:numFmt w:val="bullet"/>
      <w:lvlText w:val=""/>
      <w:lvlJc w:val="left"/>
      <w:pPr>
        <w:ind w:left="502" w:hanging="360"/>
      </w:pPr>
      <w:rPr>
        <w:rFonts w:ascii="Wingdings" w:hAnsi="Wingdings" w:hint="default"/>
      </w:rPr>
    </w:lvl>
    <w:lvl w:ilvl="1" w:tplc="04240019" w:tentative="1">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5"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636B41"/>
    <w:multiLevelType w:val="hybridMultilevel"/>
    <w:tmpl w:val="7D1C1754"/>
    <w:lvl w:ilvl="0" w:tplc="90AC84C4">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7" w15:restartNumberingAfterBreak="0">
    <w:nsid w:val="41BF7DF9"/>
    <w:multiLevelType w:val="hybridMultilevel"/>
    <w:tmpl w:val="88F6B69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580091"/>
    <w:multiLevelType w:val="hybridMultilevel"/>
    <w:tmpl w:val="952AE76A"/>
    <w:lvl w:ilvl="0" w:tplc="6ED69DF8">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AC53A27"/>
    <w:multiLevelType w:val="hybridMultilevel"/>
    <w:tmpl w:val="3682A70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4BF0766D"/>
    <w:multiLevelType w:val="hybridMultilevel"/>
    <w:tmpl w:val="0888B72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3" w15:restartNumberingAfterBreak="0">
    <w:nsid w:val="4C4B10C3"/>
    <w:multiLevelType w:val="hybridMultilevel"/>
    <w:tmpl w:val="79F66AC0"/>
    <w:lvl w:ilvl="0" w:tplc="C0180950">
      <w:numFmt w:val="bullet"/>
      <w:lvlText w:val="-"/>
      <w:lvlJc w:val="left"/>
      <w:pPr>
        <w:tabs>
          <w:tab w:val="num" w:pos="1952"/>
        </w:tabs>
        <w:ind w:left="1952" w:hanging="284"/>
      </w:pPr>
      <w:rPr>
        <w:rFonts w:ascii="Calibri" w:eastAsia="Cambria" w:hAnsi="Calibri" w:cs="Times New Roman"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E8F03C5"/>
    <w:multiLevelType w:val="hybridMultilevel"/>
    <w:tmpl w:val="B27CEA2A"/>
    <w:lvl w:ilvl="0" w:tplc="FE7A58BC">
      <w:start w:val="1"/>
      <w:numFmt w:val="bullet"/>
      <w:lvlText w:val="-"/>
      <w:lvlJc w:val="left"/>
      <w:pPr>
        <w:tabs>
          <w:tab w:val="num" w:pos="1420"/>
        </w:tabs>
        <w:ind w:left="1420" w:hanging="284"/>
      </w:pPr>
      <w:rPr>
        <w:rFonts w:ascii="Times New Roman" w:eastAsia="Times New Roman" w:hAnsi="Times New Roman" w:cs="Times New Roman" w:hint="default"/>
        <w:sz w:val="20"/>
      </w:rPr>
    </w:lvl>
    <w:lvl w:ilvl="1" w:tplc="04090003">
      <w:start w:val="1"/>
      <w:numFmt w:val="bullet"/>
      <w:lvlText w:val="o"/>
      <w:lvlJc w:val="left"/>
      <w:pPr>
        <w:tabs>
          <w:tab w:val="num" w:pos="2576"/>
        </w:tabs>
        <w:ind w:left="2576" w:hanging="360"/>
      </w:pPr>
      <w:rPr>
        <w:rFonts w:ascii="Courier New" w:hAnsi="Courier New" w:hint="default"/>
      </w:rPr>
    </w:lvl>
    <w:lvl w:ilvl="2" w:tplc="04090005">
      <w:start w:val="1"/>
      <w:numFmt w:val="bullet"/>
      <w:lvlText w:val=""/>
      <w:lvlJc w:val="left"/>
      <w:pPr>
        <w:tabs>
          <w:tab w:val="num" w:pos="3296"/>
        </w:tabs>
        <w:ind w:left="3296" w:hanging="360"/>
      </w:pPr>
      <w:rPr>
        <w:rFonts w:ascii="Wingdings" w:hAnsi="Wingdings" w:hint="default"/>
      </w:rPr>
    </w:lvl>
    <w:lvl w:ilvl="3" w:tplc="04090001">
      <w:start w:val="1"/>
      <w:numFmt w:val="bullet"/>
      <w:lvlText w:val=""/>
      <w:lvlJc w:val="left"/>
      <w:pPr>
        <w:tabs>
          <w:tab w:val="num" w:pos="4016"/>
        </w:tabs>
        <w:ind w:left="4016" w:hanging="360"/>
      </w:pPr>
      <w:rPr>
        <w:rFonts w:ascii="Symbol" w:hAnsi="Symbol" w:hint="default"/>
      </w:rPr>
    </w:lvl>
    <w:lvl w:ilvl="4" w:tplc="04090003">
      <w:start w:val="1"/>
      <w:numFmt w:val="bullet"/>
      <w:lvlText w:val="o"/>
      <w:lvlJc w:val="left"/>
      <w:pPr>
        <w:tabs>
          <w:tab w:val="num" w:pos="4736"/>
        </w:tabs>
        <w:ind w:left="4736" w:hanging="360"/>
      </w:pPr>
      <w:rPr>
        <w:rFonts w:ascii="Courier New" w:hAnsi="Courier New" w:hint="default"/>
      </w:rPr>
    </w:lvl>
    <w:lvl w:ilvl="5" w:tplc="04090005">
      <w:start w:val="1"/>
      <w:numFmt w:val="bullet"/>
      <w:lvlText w:val=""/>
      <w:lvlJc w:val="left"/>
      <w:pPr>
        <w:tabs>
          <w:tab w:val="num" w:pos="5456"/>
        </w:tabs>
        <w:ind w:left="5456" w:hanging="360"/>
      </w:pPr>
      <w:rPr>
        <w:rFonts w:ascii="Wingdings" w:hAnsi="Wingdings" w:hint="default"/>
      </w:rPr>
    </w:lvl>
    <w:lvl w:ilvl="6" w:tplc="04090001">
      <w:start w:val="1"/>
      <w:numFmt w:val="bullet"/>
      <w:lvlText w:val=""/>
      <w:lvlJc w:val="left"/>
      <w:pPr>
        <w:tabs>
          <w:tab w:val="num" w:pos="6176"/>
        </w:tabs>
        <w:ind w:left="6176" w:hanging="360"/>
      </w:pPr>
      <w:rPr>
        <w:rFonts w:ascii="Symbol" w:hAnsi="Symbol" w:hint="default"/>
      </w:rPr>
    </w:lvl>
    <w:lvl w:ilvl="7" w:tplc="04090003">
      <w:start w:val="1"/>
      <w:numFmt w:val="bullet"/>
      <w:lvlText w:val="o"/>
      <w:lvlJc w:val="left"/>
      <w:pPr>
        <w:tabs>
          <w:tab w:val="num" w:pos="6896"/>
        </w:tabs>
        <w:ind w:left="6896" w:hanging="360"/>
      </w:pPr>
      <w:rPr>
        <w:rFonts w:ascii="Courier New" w:hAnsi="Courier New" w:hint="default"/>
      </w:rPr>
    </w:lvl>
    <w:lvl w:ilvl="8" w:tplc="04090005">
      <w:start w:val="1"/>
      <w:numFmt w:val="bullet"/>
      <w:lvlText w:val=""/>
      <w:lvlJc w:val="left"/>
      <w:pPr>
        <w:tabs>
          <w:tab w:val="num" w:pos="7616"/>
        </w:tabs>
        <w:ind w:left="7616" w:hanging="360"/>
      </w:pPr>
      <w:rPr>
        <w:rFonts w:ascii="Wingdings" w:hAnsi="Wingdings" w:hint="default"/>
      </w:rPr>
    </w:lvl>
  </w:abstractNum>
  <w:abstractNum w:abstractNumId="36" w15:restartNumberingAfterBreak="0">
    <w:nsid w:val="505F0C6B"/>
    <w:multiLevelType w:val="hybridMultilevel"/>
    <w:tmpl w:val="1D7208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310535B"/>
    <w:multiLevelType w:val="hybridMultilevel"/>
    <w:tmpl w:val="FF643CAA"/>
    <w:lvl w:ilvl="0" w:tplc="C0180950">
      <w:numFmt w:val="bullet"/>
      <w:lvlText w:val="-"/>
      <w:lvlJc w:val="left"/>
      <w:pPr>
        <w:ind w:left="1080" w:hanging="360"/>
      </w:pPr>
      <w:rPr>
        <w:rFonts w:ascii="Calibri" w:eastAsia="Cambria" w:hAnsi="Calibri"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9" w15:restartNumberingAfterBreak="0">
    <w:nsid w:val="5767434D"/>
    <w:multiLevelType w:val="hybridMultilevel"/>
    <w:tmpl w:val="3BC680FC"/>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41" w15:restartNumberingAfterBreak="0">
    <w:nsid w:val="59D57DA2"/>
    <w:multiLevelType w:val="hybridMultilevel"/>
    <w:tmpl w:val="2CFC1518"/>
    <w:lvl w:ilvl="0" w:tplc="04240003">
      <w:start w:val="1"/>
      <w:numFmt w:val="bullet"/>
      <w:lvlText w:val="o"/>
      <w:lvlJc w:val="left"/>
      <w:pPr>
        <w:ind w:left="1429" w:hanging="360"/>
      </w:pPr>
      <w:rPr>
        <w:rFonts w:ascii="Courier New" w:hAnsi="Courier New" w:cs="Courier New"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2" w15:restartNumberingAfterBreak="0">
    <w:nsid w:val="59EC7F85"/>
    <w:multiLevelType w:val="hybridMultilevel"/>
    <w:tmpl w:val="DE98EE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BB75551"/>
    <w:multiLevelType w:val="hybridMultilevel"/>
    <w:tmpl w:val="83B2AB2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4027A2"/>
    <w:multiLevelType w:val="hybridMultilevel"/>
    <w:tmpl w:val="49546DD8"/>
    <w:lvl w:ilvl="0" w:tplc="FE7A58BC">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0FA2193"/>
    <w:multiLevelType w:val="hybridMultilevel"/>
    <w:tmpl w:val="5D725D1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56699D"/>
    <w:multiLevelType w:val="hybridMultilevel"/>
    <w:tmpl w:val="D1B4A2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2F47260"/>
    <w:multiLevelType w:val="hybridMultilevel"/>
    <w:tmpl w:val="5282AC4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4F2673E"/>
    <w:multiLevelType w:val="hybridMultilevel"/>
    <w:tmpl w:val="0E94C8F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5C91CC5"/>
    <w:multiLevelType w:val="hybridMultilevel"/>
    <w:tmpl w:val="CE201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6CC6E32"/>
    <w:multiLevelType w:val="hybridMultilevel"/>
    <w:tmpl w:val="63F4FAB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BEA476E"/>
    <w:multiLevelType w:val="hybridMultilevel"/>
    <w:tmpl w:val="0394AEB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56"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9B266AD"/>
    <w:multiLevelType w:val="hybridMultilevel"/>
    <w:tmpl w:val="72A823A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B2630F9"/>
    <w:multiLevelType w:val="hybridMultilevel"/>
    <w:tmpl w:val="DBBA00F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C2F5B28"/>
    <w:multiLevelType w:val="hybridMultilevel"/>
    <w:tmpl w:val="B4FEEE70"/>
    <w:lvl w:ilvl="0" w:tplc="7A64E506">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0" w15:restartNumberingAfterBreak="0">
    <w:nsid w:val="7C3023B8"/>
    <w:multiLevelType w:val="hybridMultilevel"/>
    <w:tmpl w:val="E9D6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D84009D"/>
    <w:multiLevelType w:val="hybridMultilevel"/>
    <w:tmpl w:val="EA789C4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5"/>
  </w:num>
  <w:num w:numId="2">
    <w:abstractNumId w:val="7"/>
  </w:num>
  <w:num w:numId="3">
    <w:abstractNumId w:val="5"/>
  </w:num>
  <w:num w:numId="4">
    <w:abstractNumId w:val="27"/>
  </w:num>
  <w:num w:numId="5">
    <w:abstractNumId w:val="35"/>
  </w:num>
  <w:num w:numId="6">
    <w:abstractNumId w:val="3"/>
  </w:num>
  <w:num w:numId="7">
    <w:abstractNumId w:val="12"/>
  </w:num>
  <w:num w:numId="8">
    <w:abstractNumId w:val="44"/>
  </w:num>
  <w:num w:numId="9">
    <w:abstractNumId w:val="17"/>
  </w:num>
  <w:num w:numId="10">
    <w:abstractNumId w:val="50"/>
  </w:num>
  <w:num w:numId="11">
    <w:abstractNumId w:val="59"/>
  </w:num>
  <w:num w:numId="12">
    <w:abstractNumId w:val="61"/>
  </w:num>
  <w:num w:numId="13">
    <w:abstractNumId w:val="21"/>
  </w:num>
  <w:num w:numId="14">
    <w:abstractNumId w:val="31"/>
  </w:num>
  <w:num w:numId="15">
    <w:abstractNumId w:val="1"/>
  </w:num>
  <w:num w:numId="16">
    <w:abstractNumId w:val="56"/>
  </w:num>
  <w:num w:numId="17">
    <w:abstractNumId w:val="22"/>
  </w:num>
  <w:num w:numId="18">
    <w:abstractNumId w:val="54"/>
  </w:num>
  <w:num w:numId="19">
    <w:abstractNumId w:val="8"/>
  </w:num>
  <w:num w:numId="20">
    <w:abstractNumId w:val="19"/>
  </w:num>
  <w:num w:numId="21">
    <w:abstractNumId w:val="49"/>
  </w:num>
  <w:num w:numId="22">
    <w:abstractNumId w:val="51"/>
  </w:num>
  <w:num w:numId="23">
    <w:abstractNumId w:val="10"/>
  </w:num>
  <w:num w:numId="24">
    <w:abstractNumId w:val="53"/>
  </w:num>
  <w:num w:numId="25">
    <w:abstractNumId w:val="43"/>
  </w:num>
  <w:num w:numId="26">
    <w:abstractNumId w:val="20"/>
  </w:num>
  <w:num w:numId="27">
    <w:abstractNumId w:val="48"/>
  </w:num>
  <w:num w:numId="28">
    <w:abstractNumId w:val="4"/>
  </w:num>
  <w:num w:numId="29">
    <w:abstractNumId w:val="18"/>
  </w:num>
  <w:num w:numId="30">
    <w:abstractNumId w:val="25"/>
  </w:num>
  <w:num w:numId="31">
    <w:abstractNumId w:val="2"/>
  </w:num>
  <w:num w:numId="32">
    <w:abstractNumId w:val="29"/>
  </w:num>
  <w:num w:numId="33">
    <w:abstractNumId w:val="36"/>
  </w:num>
  <w:num w:numId="34">
    <w:abstractNumId w:val="40"/>
  </w:num>
  <w:num w:numId="35">
    <w:abstractNumId w:val="39"/>
  </w:num>
  <w:num w:numId="36">
    <w:abstractNumId w:val="28"/>
  </w:num>
  <w:num w:numId="37">
    <w:abstractNumId w:val="58"/>
  </w:num>
  <w:num w:numId="38">
    <w:abstractNumId w:val="46"/>
  </w:num>
  <w:num w:numId="39">
    <w:abstractNumId w:val="57"/>
  </w:num>
  <w:num w:numId="40">
    <w:abstractNumId w:val="15"/>
  </w:num>
  <w:num w:numId="41">
    <w:abstractNumId w:val="13"/>
  </w:num>
  <w:num w:numId="42">
    <w:abstractNumId w:val="34"/>
  </w:num>
  <w:num w:numId="43">
    <w:abstractNumId w:val="42"/>
  </w:num>
  <w:num w:numId="44">
    <w:abstractNumId w:val="6"/>
  </w:num>
  <w:num w:numId="45">
    <w:abstractNumId w:val="45"/>
  </w:num>
  <w:num w:numId="46">
    <w:abstractNumId w:val="11"/>
  </w:num>
  <w:num w:numId="47">
    <w:abstractNumId w:val="41"/>
  </w:num>
  <w:num w:numId="48">
    <w:abstractNumId w:val="52"/>
  </w:num>
  <w:num w:numId="49">
    <w:abstractNumId w:val="16"/>
  </w:num>
  <w:num w:numId="50">
    <w:abstractNumId w:val="60"/>
  </w:num>
  <w:num w:numId="51">
    <w:abstractNumId w:val="24"/>
  </w:num>
  <w:num w:numId="52">
    <w:abstractNumId w:val="32"/>
  </w:num>
  <w:num w:numId="53">
    <w:abstractNumId w:val="0"/>
  </w:num>
  <w:num w:numId="54">
    <w:abstractNumId w:val="14"/>
  </w:num>
  <w:num w:numId="55">
    <w:abstractNumId w:val="38"/>
  </w:num>
  <w:num w:numId="56">
    <w:abstractNumId w:val="37"/>
  </w:num>
  <w:num w:numId="57">
    <w:abstractNumId w:val="9"/>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num>
  <w:num w:numId="60">
    <w:abstractNumId w:val="23"/>
  </w:num>
  <w:num w:numId="61">
    <w:abstractNumId w:val="47"/>
  </w:num>
  <w:num w:numId="6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it-IT" w:vendorID="64" w:dllVersion="131078" w:nlCheck="1" w:checkStyle="0"/>
  <w:defaultTabStop w:val="709"/>
  <w:hyphenationZone w:val="425"/>
  <w:drawingGridHorizontalSpacing w:val="6"/>
  <w:drawingGridVerticalSpacing w:val="6"/>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B4"/>
    <w:rsid w:val="0000065A"/>
    <w:rsid w:val="0000194E"/>
    <w:rsid w:val="0000380E"/>
    <w:rsid w:val="00011D60"/>
    <w:rsid w:val="000122C7"/>
    <w:rsid w:val="000128FC"/>
    <w:rsid w:val="00012ECD"/>
    <w:rsid w:val="000130B9"/>
    <w:rsid w:val="000130F0"/>
    <w:rsid w:val="00016CC4"/>
    <w:rsid w:val="000172A8"/>
    <w:rsid w:val="000178F6"/>
    <w:rsid w:val="00020246"/>
    <w:rsid w:val="000209D4"/>
    <w:rsid w:val="00021DF4"/>
    <w:rsid w:val="00022229"/>
    <w:rsid w:val="000230F6"/>
    <w:rsid w:val="0002382D"/>
    <w:rsid w:val="00024C9D"/>
    <w:rsid w:val="000254B6"/>
    <w:rsid w:val="00025A30"/>
    <w:rsid w:val="00027C87"/>
    <w:rsid w:val="0003068C"/>
    <w:rsid w:val="00032C42"/>
    <w:rsid w:val="000333A6"/>
    <w:rsid w:val="00033C85"/>
    <w:rsid w:val="0004074B"/>
    <w:rsid w:val="00040F79"/>
    <w:rsid w:val="00042F83"/>
    <w:rsid w:val="00043ABE"/>
    <w:rsid w:val="000451AC"/>
    <w:rsid w:val="00045C22"/>
    <w:rsid w:val="00047D46"/>
    <w:rsid w:val="00050596"/>
    <w:rsid w:val="0005328F"/>
    <w:rsid w:val="0005551D"/>
    <w:rsid w:val="0005610F"/>
    <w:rsid w:val="00060BA2"/>
    <w:rsid w:val="00061E09"/>
    <w:rsid w:val="000641A0"/>
    <w:rsid w:val="00064401"/>
    <w:rsid w:val="00064707"/>
    <w:rsid w:val="00065BB9"/>
    <w:rsid w:val="000710BE"/>
    <w:rsid w:val="0007216C"/>
    <w:rsid w:val="00074C8F"/>
    <w:rsid w:val="00075EC7"/>
    <w:rsid w:val="000760E5"/>
    <w:rsid w:val="0007670A"/>
    <w:rsid w:val="0008171B"/>
    <w:rsid w:val="00082574"/>
    <w:rsid w:val="00082936"/>
    <w:rsid w:val="00082EF5"/>
    <w:rsid w:val="000836A0"/>
    <w:rsid w:val="00083887"/>
    <w:rsid w:val="00083982"/>
    <w:rsid w:val="000839A0"/>
    <w:rsid w:val="00086B8A"/>
    <w:rsid w:val="00087986"/>
    <w:rsid w:val="0009285D"/>
    <w:rsid w:val="00092FAC"/>
    <w:rsid w:val="000936B8"/>
    <w:rsid w:val="0009373F"/>
    <w:rsid w:val="00093B4A"/>
    <w:rsid w:val="00094FF3"/>
    <w:rsid w:val="0009519D"/>
    <w:rsid w:val="0009641E"/>
    <w:rsid w:val="00097E37"/>
    <w:rsid w:val="000A37AD"/>
    <w:rsid w:val="000A3F90"/>
    <w:rsid w:val="000A5434"/>
    <w:rsid w:val="000B1E2B"/>
    <w:rsid w:val="000B2598"/>
    <w:rsid w:val="000B2D02"/>
    <w:rsid w:val="000B2D83"/>
    <w:rsid w:val="000B5FBB"/>
    <w:rsid w:val="000B78E4"/>
    <w:rsid w:val="000C130D"/>
    <w:rsid w:val="000C26F1"/>
    <w:rsid w:val="000C32E6"/>
    <w:rsid w:val="000C3473"/>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43D1"/>
    <w:rsid w:val="00110759"/>
    <w:rsid w:val="00110C30"/>
    <w:rsid w:val="00112121"/>
    <w:rsid w:val="0011381A"/>
    <w:rsid w:val="0011416C"/>
    <w:rsid w:val="00115864"/>
    <w:rsid w:val="001174F5"/>
    <w:rsid w:val="00117E9B"/>
    <w:rsid w:val="00121048"/>
    <w:rsid w:val="001210FF"/>
    <w:rsid w:val="001214B3"/>
    <w:rsid w:val="00123E81"/>
    <w:rsid w:val="001246E1"/>
    <w:rsid w:val="001266FC"/>
    <w:rsid w:val="00126787"/>
    <w:rsid w:val="00130F76"/>
    <w:rsid w:val="001314D7"/>
    <w:rsid w:val="00131884"/>
    <w:rsid w:val="00132E7F"/>
    <w:rsid w:val="00133725"/>
    <w:rsid w:val="00133CA0"/>
    <w:rsid w:val="00133D4B"/>
    <w:rsid w:val="001351C4"/>
    <w:rsid w:val="00136C67"/>
    <w:rsid w:val="00137616"/>
    <w:rsid w:val="00137B95"/>
    <w:rsid w:val="00143A07"/>
    <w:rsid w:val="00143BD7"/>
    <w:rsid w:val="00143EB1"/>
    <w:rsid w:val="00147AB1"/>
    <w:rsid w:val="00147C85"/>
    <w:rsid w:val="0015028D"/>
    <w:rsid w:val="00150938"/>
    <w:rsid w:val="001518B0"/>
    <w:rsid w:val="00152AC6"/>
    <w:rsid w:val="00153EFC"/>
    <w:rsid w:val="00154B31"/>
    <w:rsid w:val="00154C14"/>
    <w:rsid w:val="0015542A"/>
    <w:rsid w:val="001608CE"/>
    <w:rsid w:val="00161238"/>
    <w:rsid w:val="0016323D"/>
    <w:rsid w:val="00164788"/>
    <w:rsid w:val="00166266"/>
    <w:rsid w:val="00167AD0"/>
    <w:rsid w:val="0017158E"/>
    <w:rsid w:val="00171E49"/>
    <w:rsid w:val="001749D1"/>
    <w:rsid w:val="00174C3A"/>
    <w:rsid w:val="001751DC"/>
    <w:rsid w:val="0017638F"/>
    <w:rsid w:val="001771EF"/>
    <w:rsid w:val="00177B47"/>
    <w:rsid w:val="00183B55"/>
    <w:rsid w:val="0018490C"/>
    <w:rsid w:val="00187AE6"/>
    <w:rsid w:val="0019026E"/>
    <w:rsid w:val="0019162A"/>
    <w:rsid w:val="0019317B"/>
    <w:rsid w:val="0019428F"/>
    <w:rsid w:val="00195AA9"/>
    <w:rsid w:val="00195E1F"/>
    <w:rsid w:val="00196250"/>
    <w:rsid w:val="0019685D"/>
    <w:rsid w:val="001A1033"/>
    <w:rsid w:val="001A1F4E"/>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E1DF1"/>
    <w:rsid w:val="001E1F49"/>
    <w:rsid w:val="001E22CC"/>
    <w:rsid w:val="001E2769"/>
    <w:rsid w:val="001E2833"/>
    <w:rsid w:val="001E4D20"/>
    <w:rsid w:val="001E51EF"/>
    <w:rsid w:val="001E51F5"/>
    <w:rsid w:val="001F0EE1"/>
    <w:rsid w:val="001F2AFE"/>
    <w:rsid w:val="001F5EB4"/>
    <w:rsid w:val="001F7EB7"/>
    <w:rsid w:val="0020005B"/>
    <w:rsid w:val="00201CFF"/>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7785"/>
    <w:rsid w:val="002278C8"/>
    <w:rsid w:val="0023033A"/>
    <w:rsid w:val="0023310B"/>
    <w:rsid w:val="00235124"/>
    <w:rsid w:val="00236CFE"/>
    <w:rsid w:val="00236D87"/>
    <w:rsid w:val="00241CCB"/>
    <w:rsid w:val="0024208F"/>
    <w:rsid w:val="00243275"/>
    <w:rsid w:val="002443C8"/>
    <w:rsid w:val="0024758A"/>
    <w:rsid w:val="00251FE3"/>
    <w:rsid w:val="002522D2"/>
    <w:rsid w:val="002543AC"/>
    <w:rsid w:val="00260616"/>
    <w:rsid w:val="0026082A"/>
    <w:rsid w:val="00260918"/>
    <w:rsid w:val="00261D97"/>
    <w:rsid w:val="00261FFF"/>
    <w:rsid w:val="00262BB0"/>
    <w:rsid w:val="00263184"/>
    <w:rsid w:val="00266EE6"/>
    <w:rsid w:val="00270401"/>
    <w:rsid w:val="0027099D"/>
    <w:rsid w:val="002737B5"/>
    <w:rsid w:val="002742D9"/>
    <w:rsid w:val="002806C8"/>
    <w:rsid w:val="0028176F"/>
    <w:rsid w:val="00281CA7"/>
    <w:rsid w:val="0028223C"/>
    <w:rsid w:val="002835FC"/>
    <w:rsid w:val="00284BD2"/>
    <w:rsid w:val="00284D44"/>
    <w:rsid w:val="00284E03"/>
    <w:rsid w:val="00285207"/>
    <w:rsid w:val="002857D5"/>
    <w:rsid w:val="00285828"/>
    <w:rsid w:val="00286DBA"/>
    <w:rsid w:val="00287304"/>
    <w:rsid w:val="00290C59"/>
    <w:rsid w:val="00291331"/>
    <w:rsid w:val="00292E07"/>
    <w:rsid w:val="00296998"/>
    <w:rsid w:val="002A0D4B"/>
    <w:rsid w:val="002A1827"/>
    <w:rsid w:val="002A2205"/>
    <w:rsid w:val="002A23B9"/>
    <w:rsid w:val="002A2C84"/>
    <w:rsid w:val="002A461E"/>
    <w:rsid w:val="002A4886"/>
    <w:rsid w:val="002A6A53"/>
    <w:rsid w:val="002B3D56"/>
    <w:rsid w:val="002B3E30"/>
    <w:rsid w:val="002B4D52"/>
    <w:rsid w:val="002B5DE6"/>
    <w:rsid w:val="002B7107"/>
    <w:rsid w:val="002B749F"/>
    <w:rsid w:val="002B768C"/>
    <w:rsid w:val="002C35E1"/>
    <w:rsid w:val="002C376B"/>
    <w:rsid w:val="002C6C39"/>
    <w:rsid w:val="002D2E3F"/>
    <w:rsid w:val="002D3986"/>
    <w:rsid w:val="002D44A9"/>
    <w:rsid w:val="002D4FD4"/>
    <w:rsid w:val="002E00D2"/>
    <w:rsid w:val="002E0FC5"/>
    <w:rsid w:val="002E3DC8"/>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54F0"/>
    <w:rsid w:val="00316DC8"/>
    <w:rsid w:val="003170F5"/>
    <w:rsid w:val="00320B3F"/>
    <w:rsid w:val="00321FC2"/>
    <w:rsid w:val="003233A2"/>
    <w:rsid w:val="00324817"/>
    <w:rsid w:val="00324874"/>
    <w:rsid w:val="003269DE"/>
    <w:rsid w:val="00331C7F"/>
    <w:rsid w:val="0033217D"/>
    <w:rsid w:val="00332564"/>
    <w:rsid w:val="0033305E"/>
    <w:rsid w:val="00333A85"/>
    <w:rsid w:val="003346C5"/>
    <w:rsid w:val="003354F1"/>
    <w:rsid w:val="0033621B"/>
    <w:rsid w:val="0033690E"/>
    <w:rsid w:val="00342166"/>
    <w:rsid w:val="00344532"/>
    <w:rsid w:val="00344A29"/>
    <w:rsid w:val="00345E32"/>
    <w:rsid w:val="003467AD"/>
    <w:rsid w:val="0034725C"/>
    <w:rsid w:val="003473F0"/>
    <w:rsid w:val="0035240F"/>
    <w:rsid w:val="00352DB7"/>
    <w:rsid w:val="00355D2C"/>
    <w:rsid w:val="003561AE"/>
    <w:rsid w:val="003561EE"/>
    <w:rsid w:val="003577F6"/>
    <w:rsid w:val="003578D4"/>
    <w:rsid w:val="00360557"/>
    <w:rsid w:val="00360AF2"/>
    <w:rsid w:val="00361878"/>
    <w:rsid w:val="00361C70"/>
    <w:rsid w:val="00364C73"/>
    <w:rsid w:val="003652BE"/>
    <w:rsid w:val="0036543A"/>
    <w:rsid w:val="0036692A"/>
    <w:rsid w:val="00367E9C"/>
    <w:rsid w:val="00370184"/>
    <w:rsid w:val="003701DC"/>
    <w:rsid w:val="00370291"/>
    <w:rsid w:val="00370664"/>
    <w:rsid w:val="00370AB5"/>
    <w:rsid w:val="003729A6"/>
    <w:rsid w:val="00372F47"/>
    <w:rsid w:val="00373012"/>
    <w:rsid w:val="00373D64"/>
    <w:rsid w:val="00373F56"/>
    <w:rsid w:val="003744F9"/>
    <w:rsid w:val="00375407"/>
    <w:rsid w:val="003757E4"/>
    <w:rsid w:val="00376024"/>
    <w:rsid w:val="003809A8"/>
    <w:rsid w:val="00380E2F"/>
    <w:rsid w:val="00382E23"/>
    <w:rsid w:val="003835E3"/>
    <w:rsid w:val="00384AB4"/>
    <w:rsid w:val="00384D54"/>
    <w:rsid w:val="0038762C"/>
    <w:rsid w:val="003900C5"/>
    <w:rsid w:val="00391FE4"/>
    <w:rsid w:val="00393E50"/>
    <w:rsid w:val="00393F7A"/>
    <w:rsid w:val="003950A2"/>
    <w:rsid w:val="0039551F"/>
    <w:rsid w:val="00396422"/>
    <w:rsid w:val="00396796"/>
    <w:rsid w:val="003A0BC0"/>
    <w:rsid w:val="003A0D38"/>
    <w:rsid w:val="003A1342"/>
    <w:rsid w:val="003A4A20"/>
    <w:rsid w:val="003A5CA1"/>
    <w:rsid w:val="003A5FB0"/>
    <w:rsid w:val="003B1943"/>
    <w:rsid w:val="003B2496"/>
    <w:rsid w:val="003B2497"/>
    <w:rsid w:val="003B2CA5"/>
    <w:rsid w:val="003B2F17"/>
    <w:rsid w:val="003B5C17"/>
    <w:rsid w:val="003B63F2"/>
    <w:rsid w:val="003B70DC"/>
    <w:rsid w:val="003C087E"/>
    <w:rsid w:val="003C13A8"/>
    <w:rsid w:val="003C1DAA"/>
    <w:rsid w:val="003C43CD"/>
    <w:rsid w:val="003C554F"/>
    <w:rsid w:val="003C60B6"/>
    <w:rsid w:val="003C687F"/>
    <w:rsid w:val="003C6DE6"/>
    <w:rsid w:val="003D13A4"/>
    <w:rsid w:val="003D1973"/>
    <w:rsid w:val="003D4DF6"/>
    <w:rsid w:val="003D4F33"/>
    <w:rsid w:val="003D55C3"/>
    <w:rsid w:val="003D61D6"/>
    <w:rsid w:val="003D64C3"/>
    <w:rsid w:val="003D6E5B"/>
    <w:rsid w:val="003E0A9C"/>
    <w:rsid w:val="003E216B"/>
    <w:rsid w:val="003E2B14"/>
    <w:rsid w:val="003E31A9"/>
    <w:rsid w:val="003E3DBA"/>
    <w:rsid w:val="003E4034"/>
    <w:rsid w:val="003E4734"/>
    <w:rsid w:val="003E4AE7"/>
    <w:rsid w:val="003E4EB6"/>
    <w:rsid w:val="003F51FB"/>
    <w:rsid w:val="003F726F"/>
    <w:rsid w:val="0040019D"/>
    <w:rsid w:val="00400A91"/>
    <w:rsid w:val="00401807"/>
    <w:rsid w:val="0040267F"/>
    <w:rsid w:val="00402BD1"/>
    <w:rsid w:val="00404539"/>
    <w:rsid w:val="00404801"/>
    <w:rsid w:val="004062F3"/>
    <w:rsid w:val="00411087"/>
    <w:rsid w:val="004152AF"/>
    <w:rsid w:val="00416EAA"/>
    <w:rsid w:val="0042070E"/>
    <w:rsid w:val="004222E0"/>
    <w:rsid w:val="00422D89"/>
    <w:rsid w:val="00422EFC"/>
    <w:rsid w:val="004253DB"/>
    <w:rsid w:val="0042620F"/>
    <w:rsid w:val="00431216"/>
    <w:rsid w:val="0043181C"/>
    <w:rsid w:val="00432B98"/>
    <w:rsid w:val="00443BE6"/>
    <w:rsid w:val="00443DC1"/>
    <w:rsid w:val="004460A7"/>
    <w:rsid w:val="004476CE"/>
    <w:rsid w:val="00451A65"/>
    <w:rsid w:val="00453CB7"/>
    <w:rsid w:val="00454A5B"/>
    <w:rsid w:val="00455226"/>
    <w:rsid w:val="00455B00"/>
    <w:rsid w:val="0045723E"/>
    <w:rsid w:val="00460BE1"/>
    <w:rsid w:val="00462A54"/>
    <w:rsid w:val="00462B10"/>
    <w:rsid w:val="00463577"/>
    <w:rsid w:val="00463892"/>
    <w:rsid w:val="004638FC"/>
    <w:rsid w:val="004661BE"/>
    <w:rsid w:val="0046694D"/>
    <w:rsid w:val="00466F7B"/>
    <w:rsid w:val="004723A3"/>
    <w:rsid w:val="00473E2A"/>
    <w:rsid w:val="00474B44"/>
    <w:rsid w:val="00480D42"/>
    <w:rsid w:val="00481825"/>
    <w:rsid w:val="00481E5A"/>
    <w:rsid w:val="004822F1"/>
    <w:rsid w:val="004846C5"/>
    <w:rsid w:val="00490059"/>
    <w:rsid w:val="00490080"/>
    <w:rsid w:val="004909F5"/>
    <w:rsid w:val="00492390"/>
    <w:rsid w:val="00492E75"/>
    <w:rsid w:val="00494622"/>
    <w:rsid w:val="00496282"/>
    <w:rsid w:val="00496CB5"/>
    <w:rsid w:val="00497782"/>
    <w:rsid w:val="0049783A"/>
    <w:rsid w:val="004A00BD"/>
    <w:rsid w:val="004A0862"/>
    <w:rsid w:val="004A0ABC"/>
    <w:rsid w:val="004A1074"/>
    <w:rsid w:val="004A198E"/>
    <w:rsid w:val="004A2279"/>
    <w:rsid w:val="004A3A70"/>
    <w:rsid w:val="004A50F5"/>
    <w:rsid w:val="004A5C6E"/>
    <w:rsid w:val="004A7429"/>
    <w:rsid w:val="004A79F5"/>
    <w:rsid w:val="004B0A95"/>
    <w:rsid w:val="004B1CBB"/>
    <w:rsid w:val="004B2356"/>
    <w:rsid w:val="004B2F06"/>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D13"/>
    <w:rsid w:val="004E0C20"/>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D04"/>
    <w:rsid w:val="00520EBA"/>
    <w:rsid w:val="005253FF"/>
    <w:rsid w:val="00525A43"/>
    <w:rsid w:val="00525DE5"/>
    <w:rsid w:val="00530B4F"/>
    <w:rsid w:val="005313FF"/>
    <w:rsid w:val="005345AA"/>
    <w:rsid w:val="00534B66"/>
    <w:rsid w:val="00541E22"/>
    <w:rsid w:val="00545190"/>
    <w:rsid w:val="005458E7"/>
    <w:rsid w:val="00546A6A"/>
    <w:rsid w:val="00553900"/>
    <w:rsid w:val="00554325"/>
    <w:rsid w:val="00556A51"/>
    <w:rsid w:val="00560827"/>
    <w:rsid w:val="00562160"/>
    <w:rsid w:val="00562840"/>
    <w:rsid w:val="0056465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49FD"/>
    <w:rsid w:val="00575872"/>
    <w:rsid w:val="00576C28"/>
    <w:rsid w:val="00577840"/>
    <w:rsid w:val="0058065B"/>
    <w:rsid w:val="005809DE"/>
    <w:rsid w:val="005811CC"/>
    <w:rsid w:val="00582504"/>
    <w:rsid w:val="00583F44"/>
    <w:rsid w:val="00587829"/>
    <w:rsid w:val="00587E1C"/>
    <w:rsid w:val="00590273"/>
    <w:rsid w:val="0059064B"/>
    <w:rsid w:val="0059241B"/>
    <w:rsid w:val="00593BEC"/>
    <w:rsid w:val="00596793"/>
    <w:rsid w:val="0059720F"/>
    <w:rsid w:val="005A0519"/>
    <w:rsid w:val="005A2CB4"/>
    <w:rsid w:val="005A44F7"/>
    <w:rsid w:val="005A5723"/>
    <w:rsid w:val="005A5C4D"/>
    <w:rsid w:val="005A6521"/>
    <w:rsid w:val="005B008B"/>
    <w:rsid w:val="005B23CA"/>
    <w:rsid w:val="005B74EE"/>
    <w:rsid w:val="005B7AC9"/>
    <w:rsid w:val="005C24C5"/>
    <w:rsid w:val="005C2632"/>
    <w:rsid w:val="005C31FB"/>
    <w:rsid w:val="005C344F"/>
    <w:rsid w:val="005C54CD"/>
    <w:rsid w:val="005C5E2B"/>
    <w:rsid w:val="005D0951"/>
    <w:rsid w:val="005D1024"/>
    <w:rsid w:val="005D1B05"/>
    <w:rsid w:val="005D1E5C"/>
    <w:rsid w:val="005D2345"/>
    <w:rsid w:val="005D2CC9"/>
    <w:rsid w:val="005D4F2E"/>
    <w:rsid w:val="005D6736"/>
    <w:rsid w:val="005D79BC"/>
    <w:rsid w:val="005E10D3"/>
    <w:rsid w:val="005E2242"/>
    <w:rsid w:val="005E2502"/>
    <w:rsid w:val="005E255E"/>
    <w:rsid w:val="005E2AA3"/>
    <w:rsid w:val="005E2E52"/>
    <w:rsid w:val="005E3200"/>
    <w:rsid w:val="005E387E"/>
    <w:rsid w:val="005E38E6"/>
    <w:rsid w:val="005E446A"/>
    <w:rsid w:val="005E4582"/>
    <w:rsid w:val="005E5B07"/>
    <w:rsid w:val="005E67B7"/>
    <w:rsid w:val="005F1215"/>
    <w:rsid w:val="005F1923"/>
    <w:rsid w:val="005F20E4"/>
    <w:rsid w:val="005F5BA5"/>
    <w:rsid w:val="005F7863"/>
    <w:rsid w:val="005F7EF5"/>
    <w:rsid w:val="00602A9B"/>
    <w:rsid w:val="00605E8B"/>
    <w:rsid w:val="00606060"/>
    <w:rsid w:val="006071F5"/>
    <w:rsid w:val="00610D6C"/>
    <w:rsid w:val="00610E1E"/>
    <w:rsid w:val="00611128"/>
    <w:rsid w:val="00612CFE"/>
    <w:rsid w:val="00612E7F"/>
    <w:rsid w:val="0061617E"/>
    <w:rsid w:val="00626D1C"/>
    <w:rsid w:val="00626F47"/>
    <w:rsid w:val="006302BF"/>
    <w:rsid w:val="00632168"/>
    <w:rsid w:val="006325B2"/>
    <w:rsid w:val="00632EF8"/>
    <w:rsid w:val="00633E60"/>
    <w:rsid w:val="006362BF"/>
    <w:rsid w:val="0063737F"/>
    <w:rsid w:val="00640B47"/>
    <w:rsid w:val="00642B82"/>
    <w:rsid w:val="006432D3"/>
    <w:rsid w:val="006432D4"/>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6A51"/>
    <w:rsid w:val="00676EA3"/>
    <w:rsid w:val="0067740C"/>
    <w:rsid w:val="00677919"/>
    <w:rsid w:val="00677924"/>
    <w:rsid w:val="00677D8F"/>
    <w:rsid w:val="00681272"/>
    <w:rsid w:val="00682725"/>
    <w:rsid w:val="00682A6F"/>
    <w:rsid w:val="00682D85"/>
    <w:rsid w:val="00683048"/>
    <w:rsid w:val="00684BC8"/>
    <w:rsid w:val="00685408"/>
    <w:rsid w:val="006859D3"/>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3B93"/>
    <w:rsid w:val="006A47D9"/>
    <w:rsid w:val="006A50FD"/>
    <w:rsid w:val="006A57CD"/>
    <w:rsid w:val="006B04AD"/>
    <w:rsid w:val="006B0A67"/>
    <w:rsid w:val="006B128D"/>
    <w:rsid w:val="006B3C08"/>
    <w:rsid w:val="006B57AE"/>
    <w:rsid w:val="006B6D48"/>
    <w:rsid w:val="006C2724"/>
    <w:rsid w:val="006C59BC"/>
    <w:rsid w:val="006C740A"/>
    <w:rsid w:val="006D0BB6"/>
    <w:rsid w:val="006D1A3F"/>
    <w:rsid w:val="006D1E5C"/>
    <w:rsid w:val="006D30E1"/>
    <w:rsid w:val="006D3873"/>
    <w:rsid w:val="006D54FB"/>
    <w:rsid w:val="006D7F27"/>
    <w:rsid w:val="006E62E1"/>
    <w:rsid w:val="006E65CA"/>
    <w:rsid w:val="006E6943"/>
    <w:rsid w:val="006E6D18"/>
    <w:rsid w:val="006E6D4B"/>
    <w:rsid w:val="006E71FD"/>
    <w:rsid w:val="006F0163"/>
    <w:rsid w:val="006F1F71"/>
    <w:rsid w:val="006F3231"/>
    <w:rsid w:val="006F79AA"/>
    <w:rsid w:val="007009B2"/>
    <w:rsid w:val="0070131F"/>
    <w:rsid w:val="00702FAD"/>
    <w:rsid w:val="007036F8"/>
    <w:rsid w:val="00703EB2"/>
    <w:rsid w:val="00705C4F"/>
    <w:rsid w:val="00707209"/>
    <w:rsid w:val="00711AB9"/>
    <w:rsid w:val="007123F3"/>
    <w:rsid w:val="0071332B"/>
    <w:rsid w:val="007165B7"/>
    <w:rsid w:val="00717ADF"/>
    <w:rsid w:val="00720164"/>
    <w:rsid w:val="007205DB"/>
    <w:rsid w:val="0072095F"/>
    <w:rsid w:val="00723057"/>
    <w:rsid w:val="00726052"/>
    <w:rsid w:val="0072782D"/>
    <w:rsid w:val="007303C3"/>
    <w:rsid w:val="0073046D"/>
    <w:rsid w:val="00730901"/>
    <w:rsid w:val="007330D9"/>
    <w:rsid w:val="00734323"/>
    <w:rsid w:val="00734DFE"/>
    <w:rsid w:val="0073618C"/>
    <w:rsid w:val="00736DD3"/>
    <w:rsid w:val="0074393D"/>
    <w:rsid w:val="007460CF"/>
    <w:rsid w:val="00746C95"/>
    <w:rsid w:val="00751472"/>
    <w:rsid w:val="00753C2E"/>
    <w:rsid w:val="0075454B"/>
    <w:rsid w:val="007552B7"/>
    <w:rsid w:val="00755750"/>
    <w:rsid w:val="007575DE"/>
    <w:rsid w:val="0076146E"/>
    <w:rsid w:val="00762A4F"/>
    <w:rsid w:val="00762D06"/>
    <w:rsid w:val="00764836"/>
    <w:rsid w:val="00765253"/>
    <w:rsid w:val="00765CFA"/>
    <w:rsid w:val="00766322"/>
    <w:rsid w:val="00766A2E"/>
    <w:rsid w:val="00766F79"/>
    <w:rsid w:val="00770345"/>
    <w:rsid w:val="007721A2"/>
    <w:rsid w:val="007751F5"/>
    <w:rsid w:val="007772A4"/>
    <w:rsid w:val="00777670"/>
    <w:rsid w:val="00780AE8"/>
    <w:rsid w:val="00781D4D"/>
    <w:rsid w:val="00783036"/>
    <w:rsid w:val="00785517"/>
    <w:rsid w:val="00785F17"/>
    <w:rsid w:val="007874AD"/>
    <w:rsid w:val="0079031B"/>
    <w:rsid w:val="007947DF"/>
    <w:rsid w:val="00795D46"/>
    <w:rsid w:val="00796140"/>
    <w:rsid w:val="007969A8"/>
    <w:rsid w:val="00796B39"/>
    <w:rsid w:val="007A15D3"/>
    <w:rsid w:val="007A4498"/>
    <w:rsid w:val="007A6454"/>
    <w:rsid w:val="007B0297"/>
    <w:rsid w:val="007B2E95"/>
    <w:rsid w:val="007B2EB9"/>
    <w:rsid w:val="007B562D"/>
    <w:rsid w:val="007B7D74"/>
    <w:rsid w:val="007C0001"/>
    <w:rsid w:val="007C1064"/>
    <w:rsid w:val="007C11D6"/>
    <w:rsid w:val="007C396C"/>
    <w:rsid w:val="007C408B"/>
    <w:rsid w:val="007C7333"/>
    <w:rsid w:val="007D02EF"/>
    <w:rsid w:val="007D1FFA"/>
    <w:rsid w:val="007D2F52"/>
    <w:rsid w:val="007D3E09"/>
    <w:rsid w:val="007D4977"/>
    <w:rsid w:val="007D6107"/>
    <w:rsid w:val="007D6A8A"/>
    <w:rsid w:val="007D7970"/>
    <w:rsid w:val="007E3A72"/>
    <w:rsid w:val="007E530C"/>
    <w:rsid w:val="007E6470"/>
    <w:rsid w:val="007F4F3F"/>
    <w:rsid w:val="00801086"/>
    <w:rsid w:val="00801995"/>
    <w:rsid w:val="00804D6B"/>
    <w:rsid w:val="00804F60"/>
    <w:rsid w:val="00805516"/>
    <w:rsid w:val="00806023"/>
    <w:rsid w:val="00806549"/>
    <w:rsid w:val="00807C1D"/>
    <w:rsid w:val="008122D2"/>
    <w:rsid w:val="00812E75"/>
    <w:rsid w:val="008166E5"/>
    <w:rsid w:val="008168EF"/>
    <w:rsid w:val="00820F3C"/>
    <w:rsid w:val="008230C6"/>
    <w:rsid w:val="0082338E"/>
    <w:rsid w:val="00823579"/>
    <w:rsid w:val="00823F55"/>
    <w:rsid w:val="00823FB7"/>
    <w:rsid w:val="008240FD"/>
    <w:rsid w:val="00824B0D"/>
    <w:rsid w:val="00825773"/>
    <w:rsid w:val="00827F9D"/>
    <w:rsid w:val="008301FF"/>
    <w:rsid w:val="00830590"/>
    <w:rsid w:val="008308C3"/>
    <w:rsid w:val="00833C0A"/>
    <w:rsid w:val="00833DE4"/>
    <w:rsid w:val="00834140"/>
    <w:rsid w:val="00834432"/>
    <w:rsid w:val="00835100"/>
    <w:rsid w:val="00837B3F"/>
    <w:rsid w:val="00840BA7"/>
    <w:rsid w:val="0084478D"/>
    <w:rsid w:val="00845421"/>
    <w:rsid w:val="00845A75"/>
    <w:rsid w:val="00845D35"/>
    <w:rsid w:val="00846608"/>
    <w:rsid w:val="00846678"/>
    <w:rsid w:val="00850166"/>
    <w:rsid w:val="008523FD"/>
    <w:rsid w:val="0085247B"/>
    <w:rsid w:val="008533D3"/>
    <w:rsid w:val="00856BA7"/>
    <w:rsid w:val="00863A7D"/>
    <w:rsid w:val="00864150"/>
    <w:rsid w:val="008650B5"/>
    <w:rsid w:val="008660E8"/>
    <w:rsid w:val="008665C2"/>
    <w:rsid w:val="008705E0"/>
    <w:rsid w:val="008706E5"/>
    <w:rsid w:val="0087169E"/>
    <w:rsid w:val="008719EA"/>
    <w:rsid w:val="00871D66"/>
    <w:rsid w:val="00872402"/>
    <w:rsid w:val="0087269C"/>
    <w:rsid w:val="00872C2B"/>
    <w:rsid w:val="00873289"/>
    <w:rsid w:val="0087554B"/>
    <w:rsid w:val="00877ED0"/>
    <w:rsid w:val="00877F82"/>
    <w:rsid w:val="008820B1"/>
    <w:rsid w:val="008837B5"/>
    <w:rsid w:val="008856FF"/>
    <w:rsid w:val="008879A4"/>
    <w:rsid w:val="0089388D"/>
    <w:rsid w:val="00894BD4"/>
    <w:rsid w:val="008953BA"/>
    <w:rsid w:val="00896760"/>
    <w:rsid w:val="008A01AD"/>
    <w:rsid w:val="008A26AD"/>
    <w:rsid w:val="008A3AAA"/>
    <w:rsid w:val="008A40C5"/>
    <w:rsid w:val="008A49B0"/>
    <w:rsid w:val="008A50A5"/>
    <w:rsid w:val="008A7108"/>
    <w:rsid w:val="008B0AFF"/>
    <w:rsid w:val="008B15B3"/>
    <w:rsid w:val="008B39DF"/>
    <w:rsid w:val="008B4F5D"/>
    <w:rsid w:val="008B5BDD"/>
    <w:rsid w:val="008C116A"/>
    <w:rsid w:val="008C2726"/>
    <w:rsid w:val="008C2B78"/>
    <w:rsid w:val="008C2F68"/>
    <w:rsid w:val="008C33B5"/>
    <w:rsid w:val="008C6996"/>
    <w:rsid w:val="008C6D11"/>
    <w:rsid w:val="008C730E"/>
    <w:rsid w:val="008C7ADF"/>
    <w:rsid w:val="008C7BB4"/>
    <w:rsid w:val="008D1500"/>
    <w:rsid w:val="008D16C5"/>
    <w:rsid w:val="008D5DEA"/>
    <w:rsid w:val="008D642E"/>
    <w:rsid w:val="008D77ED"/>
    <w:rsid w:val="008E2010"/>
    <w:rsid w:val="008E20B6"/>
    <w:rsid w:val="008E3FA6"/>
    <w:rsid w:val="008E655E"/>
    <w:rsid w:val="008E6CDA"/>
    <w:rsid w:val="008E7476"/>
    <w:rsid w:val="008F230E"/>
    <w:rsid w:val="008F2E9A"/>
    <w:rsid w:val="008F3B04"/>
    <w:rsid w:val="008F442D"/>
    <w:rsid w:val="008F4C1A"/>
    <w:rsid w:val="008F6F1A"/>
    <w:rsid w:val="009000FC"/>
    <w:rsid w:val="00900A45"/>
    <w:rsid w:val="00901352"/>
    <w:rsid w:val="0090384E"/>
    <w:rsid w:val="00906F08"/>
    <w:rsid w:val="00913786"/>
    <w:rsid w:val="009149B6"/>
    <w:rsid w:val="009156CA"/>
    <w:rsid w:val="00915DB0"/>
    <w:rsid w:val="00916BCE"/>
    <w:rsid w:val="00917B4D"/>
    <w:rsid w:val="009210E6"/>
    <w:rsid w:val="00921D4B"/>
    <w:rsid w:val="0092337A"/>
    <w:rsid w:val="0092489F"/>
    <w:rsid w:val="009248B4"/>
    <w:rsid w:val="009256FF"/>
    <w:rsid w:val="00927A33"/>
    <w:rsid w:val="00930561"/>
    <w:rsid w:val="00930954"/>
    <w:rsid w:val="009335D9"/>
    <w:rsid w:val="0093369B"/>
    <w:rsid w:val="009343E5"/>
    <w:rsid w:val="00934963"/>
    <w:rsid w:val="00935733"/>
    <w:rsid w:val="009450DD"/>
    <w:rsid w:val="00945EAC"/>
    <w:rsid w:val="009526CE"/>
    <w:rsid w:val="00952C7F"/>
    <w:rsid w:val="00955F28"/>
    <w:rsid w:val="00957B09"/>
    <w:rsid w:val="009606AF"/>
    <w:rsid w:val="00963D3B"/>
    <w:rsid w:val="00964FD3"/>
    <w:rsid w:val="00966FCB"/>
    <w:rsid w:val="00967050"/>
    <w:rsid w:val="009673DF"/>
    <w:rsid w:val="009675B7"/>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BC9"/>
    <w:rsid w:val="00991727"/>
    <w:rsid w:val="009928F2"/>
    <w:rsid w:val="00992FBF"/>
    <w:rsid w:val="0099509C"/>
    <w:rsid w:val="009955D4"/>
    <w:rsid w:val="00996341"/>
    <w:rsid w:val="009966DA"/>
    <w:rsid w:val="009969A6"/>
    <w:rsid w:val="009A0840"/>
    <w:rsid w:val="009A2DEA"/>
    <w:rsid w:val="009A6B6B"/>
    <w:rsid w:val="009A75D7"/>
    <w:rsid w:val="009B0375"/>
    <w:rsid w:val="009B4DD0"/>
    <w:rsid w:val="009B72A7"/>
    <w:rsid w:val="009B794A"/>
    <w:rsid w:val="009C22C4"/>
    <w:rsid w:val="009C2F86"/>
    <w:rsid w:val="009C4BA8"/>
    <w:rsid w:val="009C54B6"/>
    <w:rsid w:val="009C599D"/>
    <w:rsid w:val="009C5B30"/>
    <w:rsid w:val="009D0BB4"/>
    <w:rsid w:val="009D2EC7"/>
    <w:rsid w:val="009D537D"/>
    <w:rsid w:val="009D58F5"/>
    <w:rsid w:val="009D5E18"/>
    <w:rsid w:val="009D60BB"/>
    <w:rsid w:val="009D771F"/>
    <w:rsid w:val="009E20FB"/>
    <w:rsid w:val="009E2EF4"/>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F0B"/>
    <w:rsid w:val="00A0032F"/>
    <w:rsid w:val="00A0175A"/>
    <w:rsid w:val="00A038AF"/>
    <w:rsid w:val="00A065C6"/>
    <w:rsid w:val="00A110B4"/>
    <w:rsid w:val="00A11F44"/>
    <w:rsid w:val="00A1202F"/>
    <w:rsid w:val="00A129D6"/>
    <w:rsid w:val="00A137A3"/>
    <w:rsid w:val="00A14FBF"/>
    <w:rsid w:val="00A1550C"/>
    <w:rsid w:val="00A16C44"/>
    <w:rsid w:val="00A16F56"/>
    <w:rsid w:val="00A20BD6"/>
    <w:rsid w:val="00A21D3E"/>
    <w:rsid w:val="00A23A05"/>
    <w:rsid w:val="00A2552E"/>
    <w:rsid w:val="00A26ECE"/>
    <w:rsid w:val="00A27AAB"/>
    <w:rsid w:val="00A31143"/>
    <w:rsid w:val="00A321D5"/>
    <w:rsid w:val="00A3374F"/>
    <w:rsid w:val="00A346F3"/>
    <w:rsid w:val="00A358B9"/>
    <w:rsid w:val="00A35EE4"/>
    <w:rsid w:val="00A36463"/>
    <w:rsid w:val="00A370B2"/>
    <w:rsid w:val="00A40CA5"/>
    <w:rsid w:val="00A46252"/>
    <w:rsid w:val="00A46EB4"/>
    <w:rsid w:val="00A5122D"/>
    <w:rsid w:val="00A52785"/>
    <w:rsid w:val="00A52FFF"/>
    <w:rsid w:val="00A5381B"/>
    <w:rsid w:val="00A541A7"/>
    <w:rsid w:val="00A54813"/>
    <w:rsid w:val="00A5514F"/>
    <w:rsid w:val="00A55620"/>
    <w:rsid w:val="00A601E7"/>
    <w:rsid w:val="00A611E6"/>
    <w:rsid w:val="00A620CE"/>
    <w:rsid w:val="00A6308B"/>
    <w:rsid w:val="00A631DE"/>
    <w:rsid w:val="00A65812"/>
    <w:rsid w:val="00A67372"/>
    <w:rsid w:val="00A67E78"/>
    <w:rsid w:val="00A70374"/>
    <w:rsid w:val="00A72373"/>
    <w:rsid w:val="00A73BB8"/>
    <w:rsid w:val="00A741BF"/>
    <w:rsid w:val="00A752FD"/>
    <w:rsid w:val="00A77501"/>
    <w:rsid w:val="00A8094A"/>
    <w:rsid w:val="00A833DC"/>
    <w:rsid w:val="00A84CC5"/>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2461"/>
    <w:rsid w:val="00AA4EF8"/>
    <w:rsid w:val="00AA55EB"/>
    <w:rsid w:val="00AA7BB4"/>
    <w:rsid w:val="00AA7CE4"/>
    <w:rsid w:val="00AB00E4"/>
    <w:rsid w:val="00AB02A4"/>
    <w:rsid w:val="00AB0EB8"/>
    <w:rsid w:val="00AB167E"/>
    <w:rsid w:val="00AB206A"/>
    <w:rsid w:val="00AB2CCA"/>
    <w:rsid w:val="00AB638E"/>
    <w:rsid w:val="00AB7A91"/>
    <w:rsid w:val="00AC1161"/>
    <w:rsid w:val="00AC2B66"/>
    <w:rsid w:val="00AC31E9"/>
    <w:rsid w:val="00AC4482"/>
    <w:rsid w:val="00AC4DE2"/>
    <w:rsid w:val="00AC5064"/>
    <w:rsid w:val="00AC767C"/>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12383"/>
    <w:rsid w:val="00B144E0"/>
    <w:rsid w:val="00B20B9E"/>
    <w:rsid w:val="00B21003"/>
    <w:rsid w:val="00B212B9"/>
    <w:rsid w:val="00B216DB"/>
    <w:rsid w:val="00B221B8"/>
    <w:rsid w:val="00B23E30"/>
    <w:rsid w:val="00B2699C"/>
    <w:rsid w:val="00B27592"/>
    <w:rsid w:val="00B306FB"/>
    <w:rsid w:val="00B30DC2"/>
    <w:rsid w:val="00B31790"/>
    <w:rsid w:val="00B328CD"/>
    <w:rsid w:val="00B3321A"/>
    <w:rsid w:val="00B344E7"/>
    <w:rsid w:val="00B34889"/>
    <w:rsid w:val="00B36C7A"/>
    <w:rsid w:val="00B40BDD"/>
    <w:rsid w:val="00B42D57"/>
    <w:rsid w:val="00B43472"/>
    <w:rsid w:val="00B436D1"/>
    <w:rsid w:val="00B445E2"/>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808"/>
    <w:rsid w:val="00B727E3"/>
    <w:rsid w:val="00B74285"/>
    <w:rsid w:val="00B744E1"/>
    <w:rsid w:val="00B76097"/>
    <w:rsid w:val="00B807B7"/>
    <w:rsid w:val="00B82722"/>
    <w:rsid w:val="00B82829"/>
    <w:rsid w:val="00B840E1"/>
    <w:rsid w:val="00B8478F"/>
    <w:rsid w:val="00B8580C"/>
    <w:rsid w:val="00B86119"/>
    <w:rsid w:val="00B86165"/>
    <w:rsid w:val="00B8791A"/>
    <w:rsid w:val="00B8799D"/>
    <w:rsid w:val="00B90236"/>
    <w:rsid w:val="00B91384"/>
    <w:rsid w:val="00B914A4"/>
    <w:rsid w:val="00B92259"/>
    <w:rsid w:val="00B92F50"/>
    <w:rsid w:val="00B9335D"/>
    <w:rsid w:val="00B93463"/>
    <w:rsid w:val="00B94893"/>
    <w:rsid w:val="00B94D50"/>
    <w:rsid w:val="00B950DC"/>
    <w:rsid w:val="00B95826"/>
    <w:rsid w:val="00B95AD8"/>
    <w:rsid w:val="00B9703F"/>
    <w:rsid w:val="00B97944"/>
    <w:rsid w:val="00BA383B"/>
    <w:rsid w:val="00BA425B"/>
    <w:rsid w:val="00BA489A"/>
    <w:rsid w:val="00BA59F6"/>
    <w:rsid w:val="00BA5AF6"/>
    <w:rsid w:val="00BA75DA"/>
    <w:rsid w:val="00BB131A"/>
    <w:rsid w:val="00BB168C"/>
    <w:rsid w:val="00BB1D34"/>
    <w:rsid w:val="00BB23C3"/>
    <w:rsid w:val="00BB561D"/>
    <w:rsid w:val="00BB65CD"/>
    <w:rsid w:val="00BB6716"/>
    <w:rsid w:val="00BC1134"/>
    <w:rsid w:val="00BC1753"/>
    <w:rsid w:val="00BC17AA"/>
    <w:rsid w:val="00BC1BA7"/>
    <w:rsid w:val="00BC5739"/>
    <w:rsid w:val="00BC5F81"/>
    <w:rsid w:val="00BC63E4"/>
    <w:rsid w:val="00BD053A"/>
    <w:rsid w:val="00BD3343"/>
    <w:rsid w:val="00BD3520"/>
    <w:rsid w:val="00BD3DD2"/>
    <w:rsid w:val="00BD4521"/>
    <w:rsid w:val="00BD47FB"/>
    <w:rsid w:val="00BD4FEF"/>
    <w:rsid w:val="00BD5E85"/>
    <w:rsid w:val="00BD6FC4"/>
    <w:rsid w:val="00BE59FD"/>
    <w:rsid w:val="00BE5E51"/>
    <w:rsid w:val="00BE6E0F"/>
    <w:rsid w:val="00BF225D"/>
    <w:rsid w:val="00BF2313"/>
    <w:rsid w:val="00BF321E"/>
    <w:rsid w:val="00BF33BC"/>
    <w:rsid w:val="00BF351B"/>
    <w:rsid w:val="00BF3574"/>
    <w:rsid w:val="00BF3CBB"/>
    <w:rsid w:val="00BF5217"/>
    <w:rsid w:val="00C014AC"/>
    <w:rsid w:val="00C0174B"/>
    <w:rsid w:val="00C019DD"/>
    <w:rsid w:val="00C01AF5"/>
    <w:rsid w:val="00C01BD9"/>
    <w:rsid w:val="00C022F3"/>
    <w:rsid w:val="00C03D5C"/>
    <w:rsid w:val="00C0436B"/>
    <w:rsid w:val="00C05800"/>
    <w:rsid w:val="00C06284"/>
    <w:rsid w:val="00C06701"/>
    <w:rsid w:val="00C1029B"/>
    <w:rsid w:val="00C10A58"/>
    <w:rsid w:val="00C13B6F"/>
    <w:rsid w:val="00C1473A"/>
    <w:rsid w:val="00C177EA"/>
    <w:rsid w:val="00C20A14"/>
    <w:rsid w:val="00C20DC4"/>
    <w:rsid w:val="00C22783"/>
    <w:rsid w:val="00C24356"/>
    <w:rsid w:val="00C24AC5"/>
    <w:rsid w:val="00C26012"/>
    <w:rsid w:val="00C2696F"/>
    <w:rsid w:val="00C26BB1"/>
    <w:rsid w:val="00C26E53"/>
    <w:rsid w:val="00C27829"/>
    <w:rsid w:val="00C308BF"/>
    <w:rsid w:val="00C3191E"/>
    <w:rsid w:val="00C31CD2"/>
    <w:rsid w:val="00C327D3"/>
    <w:rsid w:val="00C33DDE"/>
    <w:rsid w:val="00C35E4C"/>
    <w:rsid w:val="00C360BD"/>
    <w:rsid w:val="00C42107"/>
    <w:rsid w:val="00C437CC"/>
    <w:rsid w:val="00C43FD7"/>
    <w:rsid w:val="00C44E61"/>
    <w:rsid w:val="00C45DD3"/>
    <w:rsid w:val="00C45DF3"/>
    <w:rsid w:val="00C471C5"/>
    <w:rsid w:val="00C47F16"/>
    <w:rsid w:val="00C50733"/>
    <w:rsid w:val="00C50DBF"/>
    <w:rsid w:val="00C52386"/>
    <w:rsid w:val="00C54090"/>
    <w:rsid w:val="00C55119"/>
    <w:rsid w:val="00C564A1"/>
    <w:rsid w:val="00C6060F"/>
    <w:rsid w:val="00C608EB"/>
    <w:rsid w:val="00C609D2"/>
    <w:rsid w:val="00C610BA"/>
    <w:rsid w:val="00C61771"/>
    <w:rsid w:val="00C619BF"/>
    <w:rsid w:val="00C61AB7"/>
    <w:rsid w:val="00C61AB8"/>
    <w:rsid w:val="00C624D7"/>
    <w:rsid w:val="00C63B14"/>
    <w:rsid w:val="00C63BED"/>
    <w:rsid w:val="00C66418"/>
    <w:rsid w:val="00C67E32"/>
    <w:rsid w:val="00C711AD"/>
    <w:rsid w:val="00C71342"/>
    <w:rsid w:val="00C72925"/>
    <w:rsid w:val="00C739D0"/>
    <w:rsid w:val="00C73D37"/>
    <w:rsid w:val="00C76C6B"/>
    <w:rsid w:val="00C76F21"/>
    <w:rsid w:val="00C84B3F"/>
    <w:rsid w:val="00C84F50"/>
    <w:rsid w:val="00C85587"/>
    <w:rsid w:val="00C86531"/>
    <w:rsid w:val="00C876A5"/>
    <w:rsid w:val="00C92E51"/>
    <w:rsid w:val="00C93161"/>
    <w:rsid w:val="00C932A8"/>
    <w:rsid w:val="00C94039"/>
    <w:rsid w:val="00C951AD"/>
    <w:rsid w:val="00C951BF"/>
    <w:rsid w:val="00CA2406"/>
    <w:rsid w:val="00CA3A52"/>
    <w:rsid w:val="00CA4502"/>
    <w:rsid w:val="00CA7131"/>
    <w:rsid w:val="00CB136F"/>
    <w:rsid w:val="00CB2014"/>
    <w:rsid w:val="00CB3A22"/>
    <w:rsid w:val="00CB48A5"/>
    <w:rsid w:val="00CB6A69"/>
    <w:rsid w:val="00CB6FAA"/>
    <w:rsid w:val="00CB71D6"/>
    <w:rsid w:val="00CC0609"/>
    <w:rsid w:val="00CC0FA4"/>
    <w:rsid w:val="00CC1188"/>
    <w:rsid w:val="00CC1F73"/>
    <w:rsid w:val="00CC3C71"/>
    <w:rsid w:val="00CC514A"/>
    <w:rsid w:val="00CC525B"/>
    <w:rsid w:val="00CC65F0"/>
    <w:rsid w:val="00CC6D3E"/>
    <w:rsid w:val="00CD0602"/>
    <w:rsid w:val="00CD3D47"/>
    <w:rsid w:val="00CD3F7F"/>
    <w:rsid w:val="00CD4381"/>
    <w:rsid w:val="00CD54D3"/>
    <w:rsid w:val="00CD5BF8"/>
    <w:rsid w:val="00CD6637"/>
    <w:rsid w:val="00CE095F"/>
    <w:rsid w:val="00CE1D0B"/>
    <w:rsid w:val="00CE646B"/>
    <w:rsid w:val="00CF03CA"/>
    <w:rsid w:val="00CF22F0"/>
    <w:rsid w:val="00CF321A"/>
    <w:rsid w:val="00CF39BF"/>
    <w:rsid w:val="00CF4217"/>
    <w:rsid w:val="00CF4882"/>
    <w:rsid w:val="00CF4A4F"/>
    <w:rsid w:val="00CF53CD"/>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112C"/>
    <w:rsid w:val="00D21466"/>
    <w:rsid w:val="00D2166A"/>
    <w:rsid w:val="00D2430D"/>
    <w:rsid w:val="00D25F36"/>
    <w:rsid w:val="00D2611F"/>
    <w:rsid w:val="00D26C9B"/>
    <w:rsid w:val="00D30027"/>
    <w:rsid w:val="00D31B2B"/>
    <w:rsid w:val="00D352B5"/>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A1522"/>
    <w:rsid w:val="00DA28CA"/>
    <w:rsid w:val="00DA2F2D"/>
    <w:rsid w:val="00DA3554"/>
    <w:rsid w:val="00DA57A7"/>
    <w:rsid w:val="00DA5FC6"/>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54B"/>
    <w:rsid w:val="00DC6DE7"/>
    <w:rsid w:val="00DD0839"/>
    <w:rsid w:val="00DD0CF0"/>
    <w:rsid w:val="00DD0D33"/>
    <w:rsid w:val="00DD1AB3"/>
    <w:rsid w:val="00DD26AE"/>
    <w:rsid w:val="00DD3996"/>
    <w:rsid w:val="00DD4049"/>
    <w:rsid w:val="00DD4F83"/>
    <w:rsid w:val="00DD51D0"/>
    <w:rsid w:val="00DD5FD8"/>
    <w:rsid w:val="00DD630F"/>
    <w:rsid w:val="00DD6987"/>
    <w:rsid w:val="00DD6B0D"/>
    <w:rsid w:val="00DE0F5E"/>
    <w:rsid w:val="00DE23A0"/>
    <w:rsid w:val="00DE318F"/>
    <w:rsid w:val="00DE3264"/>
    <w:rsid w:val="00DE3B5D"/>
    <w:rsid w:val="00DE3C9A"/>
    <w:rsid w:val="00DE40A4"/>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39CE"/>
    <w:rsid w:val="00E16D9D"/>
    <w:rsid w:val="00E17116"/>
    <w:rsid w:val="00E17270"/>
    <w:rsid w:val="00E1734A"/>
    <w:rsid w:val="00E21FDF"/>
    <w:rsid w:val="00E23094"/>
    <w:rsid w:val="00E236E0"/>
    <w:rsid w:val="00E241A5"/>
    <w:rsid w:val="00E245FE"/>
    <w:rsid w:val="00E2534F"/>
    <w:rsid w:val="00E259B6"/>
    <w:rsid w:val="00E259EE"/>
    <w:rsid w:val="00E26615"/>
    <w:rsid w:val="00E31180"/>
    <w:rsid w:val="00E32CB5"/>
    <w:rsid w:val="00E32CC9"/>
    <w:rsid w:val="00E32E56"/>
    <w:rsid w:val="00E33539"/>
    <w:rsid w:val="00E339E5"/>
    <w:rsid w:val="00E3511D"/>
    <w:rsid w:val="00E357C4"/>
    <w:rsid w:val="00E3655F"/>
    <w:rsid w:val="00E3685A"/>
    <w:rsid w:val="00E36E68"/>
    <w:rsid w:val="00E37221"/>
    <w:rsid w:val="00E3733F"/>
    <w:rsid w:val="00E377E0"/>
    <w:rsid w:val="00E40A5C"/>
    <w:rsid w:val="00E40F72"/>
    <w:rsid w:val="00E41E84"/>
    <w:rsid w:val="00E463B8"/>
    <w:rsid w:val="00E46DA5"/>
    <w:rsid w:val="00E471C6"/>
    <w:rsid w:val="00E474FE"/>
    <w:rsid w:val="00E47936"/>
    <w:rsid w:val="00E541F5"/>
    <w:rsid w:val="00E56531"/>
    <w:rsid w:val="00E568DC"/>
    <w:rsid w:val="00E613A9"/>
    <w:rsid w:val="00E613F6"/>
    <w:rsid w:val="00E616AA"/>
    <w:rsid w:val="00E62282"/>
    <w:rsid w:val="00E63731"/>
    <w:rsid w:val="00E6402F"/>
    <w:rsid w:val="00E644AC"/>
    <w:rsid w:val="00E669BC"/>
    <w:rsid w:val="00E66BC1"/>
    <w:rsid w:val="00E6709C"/>
    <w:rsid w:val="00E67601"/>
    <w:rsid w:val="00E71B20"/>
    <w:rsid w:val="00E74621"/>
    <w:rsid w:val="00E747EA"/>
    <w:rsid w:val="00E74872"/>
    <w:rsid w:val="00E75A0C"/>
    <w:rsid w:val="00E776C8"/>
    <w:rsid w:val="00E803E4"/>
    <w:rsid w:val="00E81B1C"/>
    <w:rsid w:val="00E81FFA"/>
    <w:rsid w:val="00E82446"/>
    <w:rsid w:val="00E84FF0"/>
    <w:rsid w:val="00E851A1"/>
    <w:rsid w:val="00E86B47"/>
    <w:rsid w:val="00E86FFE"/>
    <w:rsid w:val="00E9045A"/>
    <w:rsid w:val="00E9094C"/>
    <w:rsid w:val="00E90D69"/>
    <w:rsid w:val="00E90EBE"/>
    <w:rsid w:val="00E925C5"/>
    <w:rsid w:val="00E92DC9"/>
    <w:rsid w:val="00E93AB1"/>
    <w:rsid w:val="00E96E20"/>
    <w:rsid w:val="00EA0D43"/>
    <w:rsid w:val="00EA2BC8"/>
    <w:rsid w:val="00EA5487"/>
    <w:rsid w:val="00EA5A25"/>
    <w:rsid w:val="00EA6255"/>
    <w:rsid w:val="00EB0979"/>
    <w:rsid w:val="00EB6332"/>
    <w:rsid w:val="00EB7DB8"/>
    <w:rsid w:val="00EC3551"/>
    <w:rsid w:val="00EC4390"/>
    <w:rsid w:val="00EC4722"/>
    <w:rsid w:val="00EC4BAA"/>
    <w:rsid w:val="00EC7AF2"/>
    <w:rsid w:val="00ED1D60"/>
    <w:rsid w:val="00ED3C6D"/>
    <w:rsid w:val="00ED4571"/>
    <w:rsid w:val="00ED45E4"/>
    <w:rsid w:val="00ED4760"/>
    <w:rsid w:val="00ED5D4C"/>
    <w:rsid w:val="00ED619F"/>
    <w:rsid w:val="00ED6E6F"/>
    <w:rsid w:val="00ED7026"/>
    <w:rsid w:val="00EE04A9"/>
    <w:rsid w:val="00EE1497"/>
    <w:rsid w:val="00EE371F"/>
    <w:rsid w:val="00EE48DD"/>
    <w:rsid w:val="00EE4FAD"/>
    <w:rsid w:val="00EE5E9E"/>
    <w:rsid w:val="00EE616A"/>
    <w:rsid w:val="00EE677C"/>
    <w:rsid w:val="00EE6D97"/>
    <w:rsid w:val="00EE6F8D"/>
    <w:rsid w:val="00EE769B"/>
    <w:rsid w:val="00EF037A"/>
    <w:rsid w:val="00EF046A"/>
    <w:rsid w:val="00EF04CB"/>
    <w:rsid w:val="00EF06FD"/>
    <w:rsid w:val="00EF171A"/>
    <w:rsid w:val="00EF7584"/>
    <w:rsid w:val="00F00554"/>
    <w:rsid w:val="00F0100A"/>
    <w:rsid w:val="00F01AA8"/>
    <w:rsid w:val="00F01DD9"/>
    <w:rsid w:val="00F02065"/>
    <w:rsid w:val="00F02F45"/>
    <w:rsid w:val="00F03416"/>
    <w:rsid w:val="00F038F9"/>
    <w:rsid w:val="00F06472"/>
    <w:rsid w:val="00F06C7E"/>
    <w:rsid w:val="00F144CD"/>
    <w:rsid w:val="00F14601"/>
    <w:rsid w:val="00F157F5"/>
    <w:rsid w:val="00F15ABB"/>
    <w:rsid w:val="00F1641E"/>
    <w:rsid w:val="00F16654"/>
    <w:rsid w:val="00F2121F"/>
    <w:rsid w:val="00F2253D"/>
    <w:rsid w:val="00F25CE1"/>
    <w:rsid w:val="00F31014"/>
    <w:rsid w:val="00F33EFF"/>
    <w:rsid w:val="00F34AF9"/>
    <w:rsid w:val="00F37399"/>
    <w:rsid w:val="00F40284"/>
    <w:rsid w:val="00F409F4"/>
    <w:rsid w:val="00F426B1"/>
    <w:rsid w:val="00F428EE"/>
    <w:rsid w:val="00F433DE"/>
    <w:rsid w:val="00F44079"/>
    <w:rsid w:val="00F47265"/>
    <w:rsid w:val="00F50FA7"/>
    <w:rsid w:val="00F512CA"/>
    <w:rsid w:val="00F534D9"/>
    <w:rsid w:val="00F539B9"/>
    <w:rsid w:val="00F568C8"/>
    <w:rsid w:val="00F57926"/>
    <w:rsid w:val="00F60B24"/>
    <w:rsid w:val="00F62282"/>
    <w:rsid w:val="00F64970"/>
    <w:rsid w:val="00F65540"/>
    <w:rsid w:val="00F66282"/>
    <w:rsid w:val="00F66CF6"/>
    <w:rsid w:val="00F6799C"/>
    <w:rsid w:val="00F71780"/>
    <w:rsid w:val="00F71B57"/>
    <w:rsid w:val="00F728A4"/>
    <w:rsid w:val="00F734C0"/>
    <w:rsid w:val="00F73712"/>
    <w:rsid w:val="00F74FCC"/>
    <w:rsid w:val="00F75B18"/>
    <w:rsid w:val="00F8086E"/>
    <w:rsid w:val="00F822EF"/>
    <w:rsid w:val="00F82456"/>
    <w:rsid w:val="00F84087"/>
    <w:rsid w:val="00F843AC"/>
    <w:rsid w:val="00F845A5"/>
    <w:rsid w:val="00F87BAE"/>
    <w:rsid w:val="00F913AF"/>
    <w:rsid w:val="00F92CC1"/>
    <w:rsid w:val="00F936F5"/>
    <w:rsid w:val="00F93B46"/>
    <w:rsid w:val="00F9539A"/>
    <w:rsid w:val="00F95BAA"/>
    <w:rsid w:val="00FA214A"/>
    <w:rsid w:val="00FA245E"/>
    <w:rsid w:val="00FA2FAF"/>
    <w:rsid w:val="00FA391E"/>
    <w:rsid w:val="00FA511A"/>
    <w:rsid w:val="00FA72CE"/>
    <w:rsid w:val="00FB0A58"/>
    <w:rsid w:val="00FB18FC"/>
    <w:rsid w:val="00FB24B0"/>
    <w:rsid w:val="00FB44DA"/>
    <w:rsid w:val="00FC2B87"/>
    <w:rsid w:val="00FC4557"/>
    <w:rsid w:val="00FC5939"/>
    <w:rsid w:val="00FC6CB3"/>
    <w:rsid w:val="00FC6F8F"/>
    <w:rsid w:val="00FC7154"/>
    <w:rsid w:val="00FC7CA2"/>
    <w:rsid w:val="00FC7EF1"/>
    <w:rsid w:val="00FD077D"/>
    <w:rsid w:val="00FD3212"/>
    <w:rsid w:val="00FD3348"/>
    <w:rsid w:val="00FD3554"/>
    <w:rsid w:val="00FD3F2F"/>
    <w:rsid w:val="00FD465A"/>
    <w:rsid w:val="00FD62C6"/>
    <w:rsid w:val="00FE1D0B"/>
    <w:rsid w:val="00FE4DDB"/>
    <w:rsid w:val="00FE6F6C"/>
    <w:rsid w:val="00FE7155"/>
    <w:rsid w:val="00FE7E2D"/>
    <w:rsid w:val="00FE7E95"/>
    <w:rsid w:val="00FF05D0"/>
    <w:rsid w:val="00FF128C"/>
    <w:rsid w:val="00FF1996"/>
    <w:rsid w:val="00FF2545"/>
    <w:rsid w:val="00FF5285"/>
    <w:rsid w:val="00FF53E0"/>
    <w:rsid w:val="00FF55A0"/>
    <w:rsid w:val="00FF5D85"/>
    <w:rsid w:val="00FF7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30E1"/>
    <w:rPr>
      <w:sz w:val="24"/>
      <w:szCs w:val="24"/>
    </w:rPr>
  </w:style>
  <w:style w:type="paragraph" w:styleId="Naslov1">
    <w:name w:val="heading 1"/>
    <w:basedOn w:val="Navaden"/>
    <w:next w:val="Navaden"/>
    <w:link w:val="Naslov1Znak"/>
    <w:qFormat/>
    <w:rsid w:val="001518B0"/>
    <w:pPr>
      <w:keepNext/>
      <w:pageBreakBefore/>
      <w:numPr>
        <w:numId w:val="52"/>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52"/>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5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5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52"/>
      </w:numPr>
      <w:jc w:val="center"/>
      <w:outlineLvl w:val="4"/>
    </w:pPr>
    <w:rPr>
      <w:b/>
      <w:bCs/>
      <w:spacing w:val="80"/>
      <w:sz w:val="48"/>
    </w:rPr>
  </w:style>
  <w:style w:type="paragraph" w:styleId="Naslov6">
    <w:name w:val="heading 6"/>
    <w:basedOn w:val="Navaden"/>
    <w:next w:val="Navaden"/>
    <w:qFormat/>
    <w:rsid w:val="00147AB1"/>
    <w:pPr>
      <w:keepNext/>
      <w:numPr>
        <w:ilvl w:val="5"/>
        <w:numId w:val="5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52"/>
      </w:numPr>
      <w:outlineLvl w:val="6"/>
    </w:pPr>
    <w:rPr>
      <w:b/>
      <w:bCs/>
      <w:u w:val="single"/>
    </w:rPr>
  </w:style>
  <w:style w:type="paragraph" w:styleId="Naslov8">
    <w:name w:val="heading 8"/>
    <w:basedOn w:val="Navaden"/>
    <w:next w:val="Navaden"/>
    <w:qFormat/>
    <w:rsid w:val="00147AB1"/>
    <w:pPr>
      <w:keepNext/>
      <w:numPr>
        <w:ilvl w:val="7"/>
        <w:numId w:val="52"/>
      </w:numPr>
      <w:jc w:val="both"/>
      <w:outlineLvl w:val="7"/>
    </w:pPr>
    <w:rPr>
      <w:b/>
      <w:bCs/>
      <w:u w:val="single"/>
    </w:rPr>
  </w:style>
  <w:style w:type="paragraph" w:styleId="Naslov9">
    <w:name w:val="heading 9"/>
    <w:basedOn w:val="Navaden"/>
    <w:next w:val="Navaden"/>
    <w:qFormat/>
    <w:rsid w:val="00147AB1"/>
    <w:pPr>
      <w:keepNext/>
      <w:numPr>
        <w:ilvl w:val="8"/>
        <w:numId w:val="5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Footnote reference number,note TESI,SUPERS,EN Footnote Reference,-E Fußnotenzeichen,number,Times 10 Point,Exposant 3 Point,Footnote Reference_LVL6,Footnote Reference_LVL61,Footnote Reference_LVL62"/>
    <w:uiPriority w:val="99"/>
    <w:qFormat/>
    <w:rsid w:val="00147AB1"/>
    <w:rPr>
      <w:vertAlign w:val="superscript"/>
    </w:rPr>
  </w:style>
  <w:style w:type="paragraph" w:styleId="Sprotnaopomba-besedilo">
    <w:name w:val="footnote text"/>
    <w:basedOn w:val="Navaden"/>
    <w:link w:val="Sprotnaopomba-besediloZnak"/>
    <w:uiPriority w:val="99"/>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8665C2"/>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8665C2"/>
    <w:pPr>
      <w:tabs>
        <w:tab w:val="left" w:pos="720"/>
        <w:tab w:val="right" w:leader="dot" w:pos="9202"/>
      </w:tabs>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9"/>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uiPriority w:val="99"/>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58237917">
      <w:bodyDiv w:val="1"/>
      <w:marLeft w:val="0"/>
      <w:marRight w:val="0"/>
      <w:marTop w:val="0"/>
      <w:marBottom w:val="0"/>
      <w:divBdr>
        <w:top w:val="none" w:sz="0" w:space="0" w:color="auto"/>
        <w:left w:val="none" w:sz="0" w:space="0" w:color="auto"/>
        <w:bottom w:val="none" w:sz="0" w:space="0" w:color="auto"/>
        <w:right w:val="none" w:sz="0" w:space="0" w:color="auto"/>
      </w:divBdr>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28"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31CEE-A43D-4685-987A-68A9AE10D956}">
  <ds:schemaRefs>
    <ds:schemaRef ds:uri="http://schemas.openxmlformats.org/officeDocument/2006/bibliography"/>
  </ds:schemaRefs>
</ds:datastoreItem>
</file>

<file path=customXml/itemProps2.xml><?xml version="1.0" encoding="utf-8"?>
<ds:datastoreItem xmlns:ds="http://schemas.openxmlformats.org/officeDocument/2006/customXml" ds:itemID="{E0151B5B-7C6A-46A4-9DAA-25F64D36867B}">
  <ds:schemaRefs>
    <ds:schemaRef ds:uri="http://schemas.openxmlformats.org/officeDocument/2006/bibliography"/>
  </ds:schemaRefs>
</ds:datastoreItem>
</file>

<file path=customXml/itemProps3.xml><?xml version="1.0" encoding="utf-8"?>
<ds:datastoreItem xmlns:ds="http://schemas.openxmlformats.org/officeDocument/2006/customXml" ds:itemID="{E6D97DCF-2147-45CA-B1EB-2BA88F52AC0D}">
  <ds:schemaRefs>
    <ds:schemaRef ds:uri="http://schemas.openxmlformats.org/officeDocument/2006/bibliography"/>
  </ds:schemaRefs>
</ds:datastoreItem>
</file>

<file path=customXml/itemProps4.xml><?xml version="1.0" encoding="utf-8"?>
<ds:datastoreItem xmlns:ds="http://schemas.openxmlformats.org/officeDocument/2006/customXml" ds:itemID="{D6CFEF70-A01B-4310-853E-FDD729FE378B}">
  <ds:schemaRefs>
    <ds:schemaRef ds:uri="http://schemas.openxmlformats.org/officeDocument/2006/bibliography"/>
  </ds:schemaRefs>
</ds:datastoreItem>
</file>

<file path=customXml/itemProps5.xml><?xml version="1.0" encoding="utf-8"?>
<ds:datastoreItem xmlns:ds="http://schemas.openxmlformats.org/officeDocument/2006/customXml" ds:itemID="{7B2D94DA-7819-4347-ABD5-72514D3CF928}">
  <ds:schemaRefs>
    <ds:schemaRef ds:uri="http://schemas.openxmlformats.org/officeDocument/2006/bibliography"/>
  </ds:schemaRefs>
</ds:datastoreItem>
</file>

<file path=customXml/itemProps6.xml><?xml version="1.0" encoding="utf-8"?>
<ds:datastoreItem xmlns:ds="http://schemas.openxmlformats.org/officeDocument/2006/customXml" ds:itemID="{D8997869-0C20-4F4F-806C-E5D93597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2765</Words>
  <Characters>16926</Characters>
  <Application>Microsoft Office Word</Application>
  <DocSecurity>0</DocSecurity>
  <Lines>141</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19652</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AM</cp:lastModifiedBy>
  <cp:revision>4</cp:revision>
  <cp:lastPrinted>2023-04-21T19:15:00Z</cp:lastPrinted>
  <dcterms:created xsi:type="dcterms:W3CDTF">2023-09-06T11:44:00Z</dcterms:created>
  <dcterms:modified xsi:type="dcterms:W3CDTF">2023-09-07T06:01:00Z</dcterms:modified>
</cp:coreProperties>
</file>