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90FB2" w14:textId="70D2C454" w:rsidR="00D50F13" w:rsidRDefault="00E7261B" w:rsidP="00C03F7C">
      <w:pPr>
        <w:pStyle w:val="navaden0"/>
        <w:rPr>
          <w:rFonts w:ascii="Arial" w:hAnsi="Arial" w:cs="Arial"/>
          <w:b/>
          <w:bCs/>
        </w:rPr>
      </w:pPr>
      <w:bookmarkStart w:id="0" w:name="_GoBack"/>
      <w:bookmarkEnd w:id="0"/>
      <w:r>
        <w:rPr>
          <w:noProof/>
        </w:rPr>
        <w:drawing>
          <wp:anchor distT="0" distB="0" distL="114300" distR="114300" simplePos="0" relativeHeight="251659264" behindDoc="0" locked="0" layoutInCell="1" allowOverlap="1" wp14:anchorId="60C2CF5D" wp14:editId="6D2A9422">
            <wp:simplePos x="0" y="0"/>
            <wp:positionH relativeFrom="margin">
              <wp:posOffset>4295775</wp:posOffset>
            </wp:positionH>
            <wp:positionV relativeFrom="paragraph">
              <wp:posOffset>-371475</wp:posOffset>
            </wp:positionV>
            <wp:extent cx="1660525" cy="514350"/>
            <wp:effectExtent l="0" t="0" r="0" b="0"/>
            <wp:wrapNone/>
            <wp:docPr id="5" name="Slika 5" descr="MNZ + logoEU FEU barvni H"/>
            <wp:cNvGraphicFramePr/>
            <a:graphic xmlns:a="http://schemas.openxmlformats.org/drawingml/2006/main">
              <a:graphicData uri="http://schemas.openxmlformats.org/drawingml/2006/picture">
                <pic:pic xmlns:pic="http://schemas.openxmlformats.org/drawingml/2006/picture">
                  <pic:nvPicPr>
                    <pic:cNvPr id="5" name="Slika 5" descr="MNZ + logoEU FEU barvni H"/>
                    <pic:cNvPicPr/>
                  </pic:nvPicPr>
                  <pic:blipFill rotWithShape="1">
                    <a:blip r:embed="rId8" cstate="print">
                      <a:extLst>
                        <a:ext uri="{28A0092B-C50C-407E-A947-70E740481C1C}">
                          <a14:useLocalDpi xmlns:a14="http://schemas.microsoft.com/office/drawing/2010/main" val="0"/>
                        </a:ext>
                      </a:extLst>
                    </a:blip>
                    <a:srcRect l="70217" b="-8871"/>
                    <a:stretch/>
                  </pic:blipFill>
                  <pic:spPr bwMode="auto">
                    <a:xfrm>
                      <a:off x="0" y="0"/>
                      <a:ext cx="166052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DCBDE2" w14:textId="77777777" w:rsidR="00753F1B" w:rsidRDefault="00753F1B" w:rsidP="00F10F69">
      <w:pPr>
        <w:pStyle w:val="Bojan1"/>
        <w:ind w:left="0" w:firstLine="0"/>
        <w:rPr>
          <w:rFonts w:ascii="Arial" w:hAnsi="Arial" w:cs="Arial"/>
          <w:lang w:val="sl-SI"/>
        </w:rPr>
      </w:pPr>
      <w:bookmarkStart w:id="1" w:name="_Toc2777866"/>
      <w:bookmarkStart w:id="2" w:name="_Toc68076017"/>
      <w:bookmarkStart w:id="3" w:name="_Toc148967448"/>
      <w:bookmarkStart w:id="4" w:name="_Toc148974501"/>
      <w:bookmarkStart w:id="5" w:name="_Toc149040156"/>
    </w:p>
    <w:p w14:paraId="315F9F99" w14:textId="77777777" w:rsidR="00EC2A4D" w:rsidRDefault="00EC2A4D" w:rsidP="00317240">
      <w:pPr>
        <w:pStyle w:val="Bojan1"/>
        <w:jc w:val="left"/>
        <w:rPr>
          <w:rFonts w:ascii="Arial" w:hAnsi="Arial" w:cs="Arial"/>
        </w:rPr>
      </w:pPr>
      <w:bookmarkStart w:id="6" w:name="_Toc148967449"/>
      <w:bookmarkStart w:id="7" w:name="_Toc148974502"/>
      <w:bookmarkStart w:id="8" w:name="_Toc149040157"/>
      <w:bookmarkEnd w:id="1"/>
      <w:bookmarkEnd w:id="2"/>
      <w:bookmarkEnd w:id="3"/>
      <w:bookmarkEnd w:id="4"/>
      <w:bookmarkEnd w:id="5"/>
    </w:p>
    <w:p w14:paraId="1BB1B7D2" w14:textId="78BC31FE" w:rsidR="003D2C7B" w:rsidRDefault="00EC2A4D" w:rsidP="003D2C7B">
      <w:pPr>
        <w:pStyle w:val="Bojan1"/>
        <w:rPr>
          <w:rFonts w:ascii="Arial" w:hAnsi="Arial" w:cs="Arial"/>
          <w:lang w:val="sl-SI"/>
        </w:rPr>
      </w:pPr>
      <w:r>
        <w:rPr>
          <w:rFonts w:ascii="Arial" w:hAnsi="Arial" w:cs="Arial"/>
        </w:rPr>
        <w:t>P</w:t>
      </w:r>
      <w:r>
        <w:rPr>
          <w:rFonts w:ascii="Arial" w:hAnsi="Arial" w:cs="Arial"/>
          <w:lang w:val="sl-SI"/>
        </w:rPr>
        <w:t>RILOGA</w:t>
      </w:r>
      <w:r w:rsidR="002824D2" w:rsidRPr="002824D2">
        <w:rPr>
          <w:rFonts w:ascii="Arial" w:hAnsi="Arial" w:cs="Arial"/>
        </w:rPr>
        <w:t xml:space="preserve"> </w:t>
      </w:r>
      <w:r w:rsidR="002824D2">
        <w:rPr>
          <w:rFonts w:ascii="Arial" w:hAnsi="Arial" w:cs="Arial"/>
          <w:lang w:val="sl-SI"/>
        </w:rPr>
        <w:t>2</w:t>
      </w:r>
      <w:r w:rsidR="008B1553">
        <w:rPr>
          <w:rFonts w:ascii="Arial" w:hAnsi="Arial" w:cs="Arial"/>
          <w:lang w:val="sl-SI"/>
        </w:rPr>
        <w:t>.1</w:t>
      </w:r>
      <w:r w:rsidR="002824D2" w:rsidRPr="002824D2">
        <w:rPr>
          <w:rFonts w:ascii="Arial" w:hAnsi="Arial" w:cs="Arial"/>
        </w:rPr>
        <w:t>: SEZNAM OP</w:t>
      </w:r>
      <w:r w:rsidR="00317240">
        <w:rPr>
          <w:rFonts w:ascii="Arial" w:hAnsi="Arial" w:cs="Arial"/>
        </w:rPr>
        <w:t>OZORILNIH ZNAKOV OZ. KAZALNIKOV</w:t>
      </w:r>
      <w:r w:rsidR="00317240">
        <w:rPr>
          <w:rFonts w:ascii="Arial" w:hAnsi="Arial" w:cs="Arial"/>
          <w:lang w:val="sl-SI"/>
        </w:rPr>
        <w:t xml:space="preserve"> </w:t>
      </w:r>
      <w:r w:rsidR="002824D2" w:rsidRPr="002824D2">
        <w:rPr>
          <w:rFonts w:ascii="Arial" w:hAnsi="Arial" w:cs="Arial"/>
        </w:rPr>
        <w:t>GOLJUFIJ</w:t>
      </w:r>
      <w:bookmarkEnd w:id="6"/>
      <w:bookmarkEnd w:id="7"/>
      <w:bookmarkEnd w:id="8"/>
      <w:r w:rsidR="003D2C7B">
        <w:rPr>
          <w:rFonts w:ascii="Arial" w:hAnsi="Arial" w:cs="Arial"/>
          <w:lang w:val="sl-SI"/>
        </w:rPr>
        <w:t xml:space="preserve"> </w:t>
      </w:r>
    </w:p>
    <w:p w14:paraId="16BE07F4" w14:textId="341E176C" w:rsidR="002824D2" w:rsidRPr="00272450" w:rsidRDefault="00A02BFD" w:rsidP="003D2C7B">
      <w:pPr>
        <w:pStyle w:val="Bojan1"/>
        <w:ind w:left="0" w:firstLine="0"/>
        <w:rPr>
          <w:rFonts w:ascii="Arial" w:hAnsi="Arial" w:cs="Arial"/>
          <w:lang w:val="sl-SI"/>
        </w:rPr>
      </w:pPr>
      <w:r>
        <w:rPr>
          <w:rFonts w:ascii="Arial" w:hAnsi="Arial" w:cs="Arial"/>
          <w:lang w:val="sl-SI"/>
        </w:rPr>
        <w:t>ZA</w:t>
      </w:r>
      <w:r w:rsidR="003D2C7B">
        <w:rPr>
          <w:rFonts w:ascii="Arial" w:hAnsi="Arial" w:cs="Arial"/>
          <w:lang w:val="sl-SI"/>
        </w:rPr>
        <w:t xml:space="preserve"> </w:t>
      </w:r>
      <w:r>
        <w:rPr>
          <w:rFonts w:ascii="Arial" w:hAnsi="Arial" w:cs="Arial"/>
          <w:lang w:val="sl-SI"/>
        </w:rPr>
        <w:t xml:space="preserve"> </w:t>
      </w:r>
      <w:r w:rsidR="00272450">
        <w:rPr>
          <w:rFonts w:ascii="Arial" w:hAnsi="Arial" w:cs="Arial"/>
          <w:lang w:val="sl-SI"/>
        </w:rPr>
        <w:t>UPRAVLJALNA PREVERJANJA</w:t>
      </w:r>
    </w:p>
    <w:p w14:paraId="1343DE08" w14:textId="77777777" w:rsidR="002824D2" w:rsidRPr="00072C34" w:rsidRDefault="002824D2" w:rsidP="002824D2">
      <w:pPr>
        <w:spacing w:line="276" w:lineRule="auto"/>
        <w:rPr>
          <w:rFonts w:ascii="Arial" w:hAnsi="Arial" w:cs="Arial"/>
        </w:rPr>
      </w:pPr>
    </w:p>
    <w:p w14:paraId="06FB693F" w14:textId="77777777" w:rsidR="00EC2A4D" w:rsidRDefault="00943A3B" w:rsidP="002824D2">
      <w:pPr>
        <w:spacing w:line="276" w:lineRule="auto"/>
        <w:rPr>
          <w:rFonts w:ascii="Arial" w:hAnsi="Arial" w:cs="Arial"/>
        </w:rPr>
      </w:pPr>
      <w:r>
        <w:rPr>
          <w:rFonts w:ascii="Arial" w:hAnsi="Arial" w:cs="Arial"/>
        </w:rPr>
        <w:t>S</w:t>
      </w:r>
      <w:r w:rsidR="002824D2" w:rsidRPr="00072C34">
        <w:rPr>
          <w:rFonts w:ascii="Arial" w:hAnsi="Arial" w:cs="Arial"/>
        </w:rPr>
        <w:t>eznam je nezavezujoč pripomoček</w:t>
      </w:r>
      <w:r w:rsidR="002824D2" w:rsidRPr="00072C34">
        <w:rPr>
          <w:rFonts w:ascii="Arial" w:hAnsi="Arial" w:cs="Arial"/>
          <w:lang w:eastAsia="en-US"/>
        </w:rPr>
        <w:t xml:space="preserve"> </w:t>
      </w:r>
      <w:r w:rsidR="002824D2" w:rsidRPr="00072C34">
        <w:rPr>
          <w:rFonts w:ascii="Arial" w:hAnsi="Arial" w:cs="Arial"/>
        </w:rPr>
        <w:t xml:space="preserve">kontrolorju pri opredelitvi do morebitnega obstoja suma goljufije. </w:t>
      </w:r>
    </w:p>
    <w:p w14:paraId="7F211A2A" w14:textId="77777777" w:rsidR="00EC2A4D" w:rsidRDefault="00EC2A4D" w:rsidP="002824D2">
      <w:pPr>
        <w:spacing w:line="276" w:lineRule="auto"/>
        <w:rPr>
          <w:rFonts w:ascii="Arial" w:hAnsi="Arial" w:cs="Arial"/>
        </w:rPr>
      </w:pPr>
    </w:p>
    <w:p w14:paraId="2DA989D6" w14:textId="330C6F93" w:rsidR="002824D2" w:rsidRPr="00072C34" w:rsidRDefault="002824D2" w:rsidP="002824D2">
      <w:pPr>
        <w:spacing w:line="276" w:lineRule="auto"/>
        <w:rPr>
          <w:rFonts w:ascii="Arial" w:hAnsi="Arial" w:cs="Arial"/>
        </w:rPr>
      </w:pPr>
      <w:r w:rsidRPr="00072C34">
        <w:rPr>
          <w:rFonts w:ascii="Arial" w:hAnsi="Arial" w:cs="Arial"/>
        </w:rPr>
        <w:t>Temelji na delovnih dokumentih OLAF, ki izhajajo iz primerov dobrih praks držav članic, priročnika Združenja pooblaščenih preiskovalcev prevar (temelji na preiskavah goljufij z vsega sveta in znanih sistemih goljufij), ipd.</w:t>
      </w:r>
    </w:p>
    <w:p w14:paraId="5C19A1AB" w14:textId="77777777" w:rsidR="002824D2" w:rsidRPr="00072C34" w:rsidRDefault="002824D2" w:rsidP="002824D2">
      <w:pPr>
        <w:spacing w:line="276" w:lineRule="auto"/>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789"/>
      </w:tblGrid>
      <w:tr w:rsidR="00EC2A4D" w:rsidRPr="00072C34" w14:paraId="0CCCE2A0" w14:textId="77777777" w:rsidTr="00E7261B">
        <w:trPr>
          <w:trHeight w:val="535"/>
        </w:trPr>
        <w:tc>
          <w:tcPr>
            <w:tcW w:w="9351" w:type="dxa"/>
            <w:gridSpan w:val="2"/>
            <w:shd w:val="clear" w:color="auto" w:fill="B4C6E7" w:themeFill="accent5" w:themeFillTint="66"/>
          </w:tcPr>
          <w:p w14:paraId="5E5C0F89" w14:textId="77777777" w:rsidR="00EC2A4D" w:rsidRPr="00072C34" w:rsidRDefault="00EC2A4D" w:rsidP="00F10F69">
            <w:pPr>
              <w:rPr>
                <w:rFonts w:ascii="Arial" w:hAnsi="Arial" w:cs="Arial"/>
                <w:b/>
                <w:highlight w:val="yellow"/>
              </w:rPr>
            </w:pPr>
            <w:r w:rsidRPr="00072C34">
              <w:rPr>
                <w:rFonts w:ascii="Arial" w:hAnsi="Arial" w:cs="Arial"/>
                <w:b/>
              </w:rPr>
              <w:t xml:space="preserve">OPOZORILNI ZNAKI, </w:t>
            </w:r>
            <w:r w:rsidRPr="00072C34">
              <w:rPr>
                <w:rFonts w:ascii="Arial" w:hAnsi="Arial" w:cs="Arial"/>
                <w:b/>
                <w:bCs/>
              </w:rPr>
              <w:t xml:space="preserve">POVEZANI Z </w:t>
            </w:r>
            <w:r>
              <w:rPr>
                <w:rFonts w:ascii="Arial" w:hAnsi="Arial" w:cs="Arial"/>
                <w:b/>
                <w:bCs/>
              </w:rPr>
              <w:t>NASPROTJEM</w:t>
            </w:r>
            <w:r w:rsidRPr="00072C34">
              <w:rPr>
                <w:rFonts w:ascii="Arial" w:hAnsi="Arial" w:cs="Arial"/>
                <w:b/>
                <w:bCs/>
              </w:rPr>
              <w:t xml:space="preserve"> INTERESO</w:t>
            </w:r>
            <w:r w:rsidRPr="00072C34">
              <w:rPr>
                <w:rFonts w:ascii="Arial" w:hAnsi="Arial" w:cs="Arial"/>
                <w:b/>
              </w:rPr>
              <w:t>V V RAZLIČNIH FAZAH POSTOPKA JAVNEGA NAROČANJA</w:t>
            </w:r>
            <w:r w:rsidRPr="00072C34">
              <w:rPr>
                <w:rStyle w:val="Sprotnaopomba-sklic"/>
                <w:rFonts w:ascii="Arial" w:hAnsi="Arial" w:cs="Arial"/>
                <w:b/>
              </w:rPr>
              <w:footnoteReference w:id="1"/>
            </w:r>
            <w:r w:rsidRPr="00072C34">
              <w:rPr>
                <w:rFonts w:ascii="Arial" w:hAnsi="Arial" w:cs="Arial"/>
                <w:b/>
              </w:rPr>
              <w:t xml:space="preserve"> </w:t>
            </w:r>
          </w:p>
        </w:tc>
      </w:tr>
      <w:tr w:rsidR="00EC2A4D" w:rsidRPr="00072C34" w14:paraId="063625B0" w14:textId="77777777" w:rsidTr="00E7261B">
        <w:tc>
          <w:tcPr>
            <w:tcW w:w="562" w:type="dxa"/>
            <w:shd w:val="clear" w:color="auto" w:fill="auto"/>
          </w:tcPr>
          <w:p w14:paraId="2B1EBE29" w14:textId="77777777" w:rsidR="00EC2A4D" w:rsidRPr="00072C34" w:rsidRDefault="00EC2A4D" w:rsidP="00F10F69">
            <w:pPr>
              <w:rPr>
                <w:rFonts w:ascii="Arial" w:hAnsi="Arial" w:cs="Arial"/>
              </w:rPr>
            </w:pPr>
            <w:r w:rsidRPr="00072C34">
              <w:rPr>
                <w:rFonts w:ascii="Arial" w:hAnsi="Arial" w:cs="Arial"/>
              </w:rPr>
              <w:t>1</w:t>
            </w:r>
          </w:p>
        </w:tc>
        <w:tc>
          <w:tcPr>
            <w:tcW w:w="8789" w:type="dxa"/>
            <w:shd w:val="clear" w:color="auto" w:fill="auto"/>
          </w:tcPr>
          <w:p w14:paraId="557200E9" w14:textId="77777777" w:rsidR="00EC2A4D" w:rsidRPr="00072C34" w:rsidRDefault="00EC2A4D" w:rsidP="00F10F69">
            <w:pPr>
              <w:rPr>
                <w:rFonts w:ascii="Arial" w:hAnsi="Arial" w:cs="Arial"/>
                <w:b/>
                <w:bCs/>
                <w:iCs/>
              </w:rPr>
            </w:pPr>
            <w:r w:rsidRPr="00072C34">
              <w:rPr>
                <w:rFonts w:ascii="Arial" w:hAnsi="Arial" w:cs="Arial"/>
                <w:b/>
                <w:bCs/>
                <w:iCs/>
              </w:rPr>
              <w:t>I. Priprava in začetek postopka</w:t>
            </w:r>
          </w:p>
          <w:p w14:paraId="1199D891" w14:textId="77777777" w:rsidR="00EC2A4D" w:rsidRPr="00072C34" w:rsidRDefault="00EC2A4D" w:rsidP="00F10F69">
            <w:pPr>
              <w:rPr>
                <w:rFonts w:ascii="Arial" w:hAnsi="Arial" w:cs="Arial"/>
                <w:b/>
                <w:bCs/>
                <w:i/>
                <w:iCs/>
              </w:rPr>
            </w:pPr>
          </w:p>
          <w:p w14:paraId="5615F80F" w14:textId="77777777" w:rsidR="00EC2A4D" w:rsidRPr="00072C34" w:rsidRDefault="00EC2A4D" w:rsidP="00F10F69">
            <w:pPr>
              <w:rPr>
                <w:rFonts w:ascii="Arial" w:hAnsi="Arial" w:cs="Arial"/>
                <w:bCs/>
                <w:i/>
                <w:iCs/>
              </w:rPr>
            </w:pPr>
            <w:r w:rsidRPr="00072C34">
              <w:rPr>
                <w:rFonts w:ascii="Arial" w:hAnsi="Arial" w:cs="Arial"/>
                <w:b/>
                <w:bCs/>
                <w:i/>
                <w:iCs/>
              </w:rPr>
              <w:t xml:space="preserve">Tveganja, povezana z </w:t>
            </w:r>
            <w:r>
              <w:rPr>
                <w:rFonts w:ascii="Arial" w:hAnsi="Arial" w:cs="Arial"/>
                <w:b/>
                <w:bCs/>
                <w:i/>
                <w:iCs/>
              </w:rPr>
              <w:t>nasprotjem</w:t>
            </w:r>
            <w:r w:rsidRPr="00072C34">
              <w:rPr>
                <w:rFonts w:ascii="Arial" w:hAnsi="Arial" w:cs="Arial"/>
                <w:b/>
                <w:bCs/>
                <w:i/>
                <w:iCs/>
              </w:rPr>
              <w:t xml:space="preserve"> interesov: </w:t>
            </w:r>
            <w:r w:rsidRPr="00072C34">
              <w:rPr>
                <w:rFonts w:ascii="Arial" w:hAnsi="Arial" w:cs="Arial"/>
                <w:bCs/>
                <w:i/>
                <w:iCs/>
              </w:rPr>
              <w:t>Nekdo, ki sodeluje pri pripravi dokumentacije, lahko neposredno ali posredno vpliva na razpisni postopek, da bi na primer sorodniku, prijatelju ali poslovnemu ali finančnemu partnerju omogočil sodelovanje.</w:t>
            </w:r>
          </w:p>
          <w:p w14:paraId="23DA38EF" w14:textId="77777777" w:rsidR="00EC2A4D" w:rsidRPr="00072C34" w:rsidRDefault="00EC2A4D" w:rsidP="00F10F69">
            <w:pPr>
              <w:rPr>
                <w:rFonts w:ascii="Arial" w:hAnsi="Arial" w:cs="Arial"/>
                <w:b/>
                <w:bCs/>
                <w:i/>
                <w:iCs/>
              </w:rPr>
            </w:pPr>
          </w:p>
          <w:p w14:paraId="05C6E85E" w14:textId="77777777" w:rsidR="00EC2A4D" w:rsidRPr="00072C34" w:rsidRDefault="00EC2A4D" w:rsidP="00F10F69">
            <w:pPr>
              <w:rPr>
                <w:rFonts w:ascii="Arial" w:hAnsi="Arial" w:cs="Arial"/>
                <w:bCs/>
              </w:rPr>
            </w:pPr>
            <w:r w:rsidRPr="00072C34">
              <w:rPr>
                <w:rFonts w:ascii="Arial" w:hAnsi="Arial" w:cs="Arial"/>
                <w:bCs/>
              </w:rPr>
              <w:t xml:space="preserve">Opozorila: </w:t>
            </w:r>
          </w:p>
          <w:p w14:paraId="3ACD12D3" w14:textId="77777777" w:rsidR="00EC2A4D" w:rsidRPr="00072C34" w:rsidRDefault="00EC2A4D" w:rsidP="002824D2">
            <w:pPr>
              <w:pStyle w:val="Odstavekseznama"/>
              <w:numPr>
                <w:ilvl w:val="0"/>
                <w:numId w:val="29"/>
              </w:numPr>
              <w:spacing w:after="0" w:line="240" w:lineRule="auto"/>
              <w:jc w:val="both"/>
              <w:rPr>
                <w:rFonts w:ascii="Arial" w:hAnsi="Arial" w:cs="Arial"/>
                <w:bCs/>
                <w:sz w:val="20"/>
                <w:szCs w:val="20"/>
              </w:rPr>
            </w:pPr>
            <w:r w:rsidRPr="00072C34">
              <w:rPr>
                <w:rFonts w:ascii="Arial" w:hAnsi="Arial" w:cs="Arial"/>
                <w:bCs/>
                <w:sz w:val="20"/>
                <w:szCs w:val="20"/>
              </w:rPr>
              <w:t xml:space="preserve">Oseba, ki je odgovorna za pripravo razpisne dokumentacije/visoki uradnik vztraja pri sklenitvi sodelovanja z zunanjim podjetjem, ki bi pomagalo pri pripravi dokumentacije, čeprav to ni potrebno. </w:t>
            </w:r>
          </w:p>
          <w:p w14:paraId="6857F6BA" w14:textId="77777777" w:rsidR="00EC2A4D" w:rsidRPr="00072C34" w:rsidRDefault="00EC2A4D" w:rsidP="002824D2">
            <w:pPr>
              <w:pStyle w:val="Odstavekseznama"/>
              <w:numPr>
                <w:ilvl w:val="0"/>
                <w:numId w:val="29"/>
              </w:numPr>
              <w:spacing w:after="0" w:line="240" w:lineRule="auto"/>
              <w:jc w:val="both"/>
              <w:rPr>
                <w:rFonts w:ascii="Arial" w:hAnsi="Arial" w:cs="Arial"/>
                <w:bCs/>
                <w:sz w:val="20"/>
                <w:szCs w:val="20"/>
              </w:rPr>
            </w:pPr>
            <w:r w:rsidRPr="00072C34">
              <w:rPr>
                <w:rFonts w:ascii="Arial" w:hAnsi="Arial" w:cs="Arial"/>
                <w:bCs/>
                <w:sz w:val="20"/>
                <w:szCs w:val="20"/>
              </w:rPr>
              <w:t xml:space="preserve">V zvezi z isto zadevo se od zunanjega podjetja zahtevata dve študiji ali več, pri čemer nekdo izvaja pritisk na osebje, da eno od teh študij uporabi pri pripravi razpisne dokumentacije. </w:t>
            </w:r>
          </w:p>
          <w:p w14:paraId="11A121C1" w14:textId="77777777" w:rsidR="00EC2A4D" w:rsidRPr="00072C34" w:rsidRDefault="00EC2A4D" w:rsidP="002824D2">
            <w:pPr>
              <w:pStyle w:val="Odstavekseznama"/>
              <w:numPr>
                <w:ilvl w:val="0"/>
                <w:numId w:val="29"/>
              </w:numPr>
              <w:spacing w:after="0" w:line="240" w:lineRule="auto"/>
              <w:jc w:val="both"/>
              <w:rPr>
                <w:rFonts w:ascii="Arial" w:hAnsi="Arial" w:cs="Arial"/>
                <w:bCs/>
                <w:sz w:val="20"/>
                <w:szCs w:val="20"/>
              </w:rPr>
            </w:pPr>
            <w:r w:rsidRPr="00072C34">
              <w:rPr>
                <w:rFonts w:ascii="Arial" w:hAnsi="Arial" w:cs="Arial"/>
                <w:bCs/>
                <w:sz w:val="20"/>
                <w:szCs w:val="20"/>
              </w:rPr>
              <w:t xml:space="preserve">Oseba, ki je odgovorna za pripravo razpisne dokumentacije, postopek organizira tako, da ni časa za natančen pregled dokumentacije pred objavo razpisnega postopka. </w:t>
            </w:r>
          </w:p>
          <w:p w14:paraId="6D9896F8" w14:textId="77777777" w:rsidR="00EC2A4D" w:rsidRPr="00072C34" w:rsidRDefault="00EC2A4D" w:rsidP="002824D2">
            <w:pPr>
              <w:pStyle w:val="Odstavekseznama"/>
              <w:numPr>
                <w:ilvl w:val="0"/>
                <w:numId w:val="29"/>
              </w:numPr>
              <w:spacing w:after="0" w:line="240" w:lineRule="auto"/>
              <w:jc w:val="both"/>
              <w:rPr>
                <w:rFonts w:ascii="Arial" w:hAnsi="Arial" w:cs="Arial"/>
                <w:bCs/>
                <w:sz w:val="20"/>
                <w:szCs w:val="20"/>
              </w:rPr>
            </w:pPr>
            <w:r w:rsidRPr="00072C34">
              <w:rPr>
                <w:rFonts w:ascii="Arial" w:hAnsi="Arial" w:cs="Arial"/>
                <w:bCs/>
                <w:sz w:val="20"/>
                <w:szCs w:val="20"/>
              </w:rPr>
              <w:t xml:space="preserve">V zvezi z istim predmetom se v kratkem časovnem obdobju brez razloga objavita dve javni naročili ali več, kar pomeni, da se uporabi manj konkurenčen javni razpis. </w:t>
            </w:r>
          </w:p>
          <w:p w14:paraId="11E4883B" w14:textId="77777777" w:rsidR="00EC2A4D" w:rsidRPr="00072C34" w:rsidRDefault="00EC2A4D" w:rsidP="002824D2">
            <w:pPr>
              <w:pStyle w:val="Odstavekseznama"/>
              <w:numPr>
                <w:ilvl w:val="0"/>
                <w:numId w:val="29"/>
              </w:numPr>
              <w:spacing w:after="0" w:line="240" w:lineRule="auto"/>
              <w:jc w:val="both"/>
              <w:rPr>
                <w:rFonts w:ascii="Arial" w:hAnsi="Arial" w:cs="Arial"/>
                <w:bCs/>
                <w:sz w:val="20"/>
                <w:szCs w:val="20"/>
              </w:rPr>
            </w:pPr>
            <w:r w:rsidRPr="00072C34">
              <w:rPr>
                <w:rFonts w:ascii="Arial" w:hAnsi="Arial" w:cs="Arial"/>
                <w:bCs/>
                <w:sz w:val="20"/>
                <w:szCs w:val="20"/>
              </w:rPr>
              <w:t xml:space="preserve">Izbere se postopek s pogajanji, čeprav je mogoč odprt postopek. </w:t>
            </w:r>
          </w:p>
          <w:p w14:paraId="074AF4B6" w14:textId="77777777" w:rsidR="00EC2A4D" w:rsidRPr="00072C34" w:rsidRDefault="00EC2A4D" w:rsidP="002824D2">
            <w:pPr>
              <w:pStyle w:val="Odstavekseznama"/>
              <w:numPr>
                <w:ilvl w:val="0"/>
                <w:numId w:val="29"/>
              </w:numPr>
              <w:spacing w:after="0" w:line="240" w:lineRule="auto"/>
              <w:jc w:val="both"/>
              <w:rPr>
                <w:rFonts w:ascii="Arial" w:hAnsi="Arial" w:cs="Arial"/>
                <w:bCs/>
                <w:sz w:val="20"/>
                <w:szCs w:val="20"/>
              </w:rPr>
            </w:pPr>
            <w:r w:rsidRPr="00072C34">
              <w:rPr>
                <w:rFonts w:ascii="Arial" w:hAnsi="Arial" w:cs="Arial"/>
                <w:bCs/>
                <w:sz w:val="20"/>
                <w:szCs w:val="20"/>
              </w:rPr>
              <w:t xml:space="preserve">Obstajajo merila za izbiro ali dodelitev, ki dajejo prednost določenemu podjetju ali ponudbi. </w:t>
            </w:r>
          </w:p>
          <w:p w14:paraId="619AA336" w14:textId="77777777" w:rsidR="00EC2A4D" w:rsidRPr="00072C34" w:rsidRDefault="00EC2A4D" w:rsidP="002824D2">
            <w:pPr>
              <w:pStyle w:val="Odstavekseznama"/>
              <w:numPr>
                <w:ilvl w:val="0"/>
                <w:numId w:val="29"/>
              </w:numPr>
              <w:spacing w:after="0" w:line="240" w:lineRule="auto"/>
              <w:jc w:val="both"/>
              <w:rPr>
                <w:rFonts w:ascii="Arial" w:hAnsi="Arial" w:cs="Arial"/>
                <w:bCs/>
                <w:sz w:val="20"/>
                <w:szCs w:val="20"/>
              </w:rPr>
            </w:pPr>
            <w:r w:rsidRPr="00072C34">
              <w:rPr>
                <w:rFonts w:ascii="Arial" w:hAnsi="Arial" w:cs="Arial"/>
                <w:bCs/>
                <w:sz w:val="20"/>
                <w:szCs w:val="20"/>
              </w:rPr>
              <w:t xml:space="preserve">Pravila o zagotavljanju blaga in storitev so prestroga in zato lahko ponudbo odda samo eno podjetje. </w:t>
            </w:r>
          </w:p>
          <w:p w14:paraId="04743832" w14:textId="77777777" w:rsidR="00EC2A4D" w:rsidRPr="00072C34" w:rsidRDefault="00EC2A4D" w:rsidP="002824D2">
            <w:pPr>
              <w:pStyle w:val="Odstavekseznama"/>
              <w:numPr>
                <w:ilvl w:val="0"/>
                <w:numId w:val="29"/>
              </w:numPr>
              <w:spacing w:after="0" w:line="240" w:lineRule="auto"/>
              <w:jc w:val="both"/>
              <w:rPr>
                <w:rFonts w:ascii="Arial" w:hAnsi="Arial" w:cs="Arial"/>
                <w:bCs/>
                <w:sz w:val="20"/>
                <w:szCs w:val="20"/>
              </w:rPr>
            </w:pPr>
            <w:r w:rsidRPr="00072C34">
              <w:rPr>
                <w:rFonts w:ascii="Arial" w:hAnsi="Arial" w:cs="Arial"/>
                <w:bCs/>
                <w:sz w:val="20"/>
                <w:szCs w:val="20"/>
              </w:rPr>
              <w:t xml:space="preserve">Sorodniki zaposlenega pri naročniku so uslužbenci podjetja, ki lahko odda ponudbo. </w:t>
            </w:r>
          </w:p>
          <w:p w14:paraId="799C8704" w14:textId="77777777" w:rsidR="00EC2A4D" w:rsidRPr="00072C34" w:rsidRDefault="00EC2A4D" w:rsidP="002824D2">
            <w:pPr>
              <w:pStyle w:val="Odstavekseznama"/>
              <w:numPr>
                <w:ilvl w:val="0"/>
                <w:numId w:val="29"/>
              </w:numPr>
              <w:spacing w:after="0" w:line="240" w:lineRule="auto"/>
              <w:jc w:val="both"/>
              <w:rPr>
                <w:rFonts w:ascii="Arial" w:hAnsi="Arial" w:cs="Arial"/>
                <w:bCs/>
                <w:sz w:val="20"/>
                <w:szCs w:val="20"/>
              </w:rPr>
            </w:pPr>
            <w:r w:rsidRPr="00072C34">
              <w:rPr>
                <w:rFonts w:ascii="Arial" w:hAnsi="Arial" w:cs="Arial"/>
                <w:bCs/>
                <w:sz w:val="20"/>
                <w:szCs w:val="20"/>
              </w:rPr>
              <w:t xml:space="preserve">Zaposleni pri naročniku je bil, preden se mu je pridružil, uslužbenec podjetja, ki lahko odda ponudbo. </w:t>
            </w:r>
          </w:p>
          <w:p w14:paraId="04F48EC8" w14:textId="77777777" w:rsidR="00EC2A4D" w:rsidRPr="00072C34" w:rsidRDefault="00EC2A4D" w:rsidP="00F10F69">
            <w:pPr>
              <w:rPr>
                <w:rFonts w:ascii="Arial" w:hAnsi="Arial" w:cs="Arial"/>
                <w:bCs/>
              </w:rPr>
            </w:pPr>
          </w:p>
          <w:p w14:paraId="3516388B" w14:textId="77777777" w:rsidR="00EC2A4D" w:rsidRPr="00072C34" w:rsidRDefault="00EC2A4D" w:rsidP="00F10F69">
            <w:pPr>
              <w:rPr>
                <w:rFonts w:ascii="Arial" w:hAnsi="Arial" w:cs="Arial"/>
                <w:bCs/>
                <w:i/>
              </w:rPr>
            </w:pPr>
            <w:r w:rsidRPr="00072C34">
              <w:rPr>
                <w:rFonts w:ascii="Arial" w:hAnsi="Arial" w:cs="Arial"/>
                <w:b/>
                <w:bCs/>
                <w:i/>
              </w:rPr>
              <w:t xml:space="preserve">Tveganja, povezana z </w:t>
            </w:r>
            <w:r>
              <w:rPr>
                <w:rFonts w:ascii="Arial" w:hAnsi="Arial" w:cs="Arial"/>
                <w:b/>
                <w:bCs/>
                <w:i/>
              </w:rPr>
              <w:t>nasprotjem</w:t>
            </w:r>
            <w:r w:rsidRPr="00072C34">
              <w:rPr>
                <w:rFonts w:ascii="Arial" w:hAnsi="Arial" w:cs="Arial"/>
                <w:b/>
                <w:bCs/>
                <w:i/>
              </w:rPr>
              <w:t xml:space="preserve"> interesov: </w:t>
            </w:r>
            <w:r w:rsidRPr="00072C34">
              <w:rPr>
                <w:rFonts w:ascii="Arial" w:hAnsi="Arial" w:cs="Arial"/>
                <w:bCs/>
                <w:i/>
              </w:rPr>
              <w:t>Informacije o razpisnem postopku so morda razkrite.</w:t>
            </w:r>
          </w:p>
          <w:p w14:paraId="3083F494" w14:textId="77777777" w:rsidR="00EC2A4D" w:rsidRPr="00072C34" w:rsidRDefault="00EC2A4D" w:rsidP="00F10F69">
            <w:pPr>
              <w:rPr>
                <w:rFonts w:ascii="Arial" w:hAnsi="Arial" w:cs="Arial"/>
                <w:bCs/>
              </w:rPr>
            </w:pPr>
          </w:p>
          <w:p w14:paraId="514AA190" w14:textId="77777777" w:rsidR="00EC2A4D" w:rsidRPr="00072C34" w:rsidRDefault="00EC2A4D" w:rsidP="00F10F69">
            <w:pPr>
              <w:rPr>
                <w:rFonts w:ascii="Arial" w:hAnsi="Arial" w:cs="Arial"/>
                <w:bCs/>
              </w:rPr>
            </w:pPr>
            <w:r w:rsidRPr="00072C34">
              <w:rPr>
                <w:rFonts w:ascii="Arial" w:hAnsi="Arial" w:cs="Arial"/>
                <w:bCs/>
              </w:rPr>
              <w:t xml:space="preserve">Opozorila: </w:t>
            </w:r>
          </w:p>
          <w:p w14:paraId="3724FC50" w14:textId="77777777" w:rsidR="00EC2A4D" w:rsidRPr="00072C34" w:rsidRDefault="00EC2A4D" w:rsidP="002824D2">
            <w:pPr>
              <w:pStyle w:val="Odstavekseznama"/>
              <w:numPr>
                <w:ilvl w:val="0"/>
                <w:numId w:val="30"/>
              </w:numPr>
              <w:spacing w:after="0" w:line="240" w:lineRule="auto"/>
              <w:ind w:left="360"/>
              <w:jc w:val="both"/>
              <w:rPr>
                <w:rFonts w:ascii="Arial" w:hAnsi="Arial" w:cs="Arial"/>
                <w:bCs/>
                <w:sz w:val="20"/>
                <w:szCs w:val="20"/>
              </w:rPr>
            </w:pPr>
            <w:r w:rsidRPr="00072C34">
              <w:rPr>
                <w:rFonts w:ascii="Arial" w:hAnsi="Arial" w:cs="Arial"/>
                <w:bCs/>
                <w:sz w:val="20"/>
                <w:szCs w:val="20"/>
              </w:rPr>
              <w:t xml:space="preserve">Nenavadno ravnanje zaposlenega, ki vztraja pri tem, da bi dobil informacije o razpisnem postopku, čeprav ni odgovoren za ta postopek. </w:t>
            </w:r>
          </w:p>
          <w:p w14:paraId="20F04B3A" w14:textId="77777777" w:rsidR="00EC2A4D" w:rsidRPr="00072C34" w:rsidRDefault="00EC2A4D" w:rsidP="002824D2">
            <w:pPr>
              <w:pStyle w:val="Odstavekseznama"/>
              <w:numPr>
                <w:ilvl w:val="0"/>
                <w:numId w:val="30"/>
              </w:numPr>
              <w:spacing w:after="0" w:line="240" w:lineRule="auto"/>
              <w:ind w:left="360"/>
              <w:jc w:val="both"/>
              <w:rPr>
                <w:rFonts w:ascii="Arial" w:hAnsi="Arial" w:cs="Arial"/>
                <w:bCs/>
                <w:sz w:val="20"/>
                <w:szCs w:val="20"/>
              </w:rPr>
            </w:pPr>
            <w:r w:rsidRPr="00072C34">
              <w:rPr>
                <w:rFonts w:ascii="Arial" w:hAnsi="Arial" w:cs="Arial"/>
                <w:bCs/>
                <w:sz w:val="20"/>
                <w:szCs w:val="20"/>
              </w:rPr>
              <w:t xml:space="preserve">Sorodniki zaposlenega pri naročniku so uslužbenci podjetja, ki lahko odda ponudbo. </w:t>
            </w:r>
          </w:p>
          <w:p w14:paraId="5A0509CB" w14:textId="625A571B" w:rsidR="00EC2A4D" w:rsidRPr="00A02BFD" w:rsidRDefault="00EC2A4D" w:rsidP="00F10F69">
            <w:pPr>
              <w:pStyle w:val="Odstavekseznama"/>
              <w:numPr>
                <w:ilvl w:val="0"/>
                <w:numId w:val="30"/>
              </w:numPr>
              <w:spacing w:after="0" w:line="240" w:lineRule="auto"/>
              <w:ind w:left="360"/>
              <w:jc w:val="both"/>
              <w:rPr>
                <w:rFonts w:ascii="Arial" w:hAnsi="Arial" w:cs="Arial"/>
                <w:bCs/>
                <w:sz w:val="20"/>
                <w:szCs w:val="20"/>
              </w:rPr>
            </w:pPr>
            <w:r w:rsidRPr="00072C34">
              <w:rPr>
                <w:rFonts w:ascii="Arial" w:hAnsi="Arial" w:cs="Arial"/>
                <w:bCs/>
                <w:sz w:val="20"/>
                <w:szCs w:val="20"/>
              </w:rPr>
              <w:t xml:space="preserve">Zaposleni pri naročniku je bil, preden se mu je pridružil, uslužbenec podjetja, ki lahko odda ponudbo. </w:t>
            </w:r>
          </w:p>
        </w:tc>
      </w:tr>
      <w:tr w:rsidR="00EC2A4D" w:rsidRPr="00072C34" w14:paraId="13592947" w14:textId="77777777" w:rsidTr="00E7261B">
        <w:tc>
          <w:tcPr>
            <w:tcW w:w="562" w:type="dxa"/>
            <w:shd w:val="clear" w:color="auto" w:fill="auto"/>
          </w:tcPr>
          <w:p w14:paraId="6650926C" w14:textId="77777777" w:rsidR="00EC2A4D" w:rsidRPr="00072C34" w:rsidRDefault="00EC2A4D" w:rsidP="00F10F69">
            <w:pPr>
              <w:rPr>
                <w:rFonts w:ascii="Arial" w:hAnsi="Arial" w:cs="Arial"/>
              </w:rPr>
            </w:pPr>
            <w:r w:rsidRPr="00072C34">
              <w:rPr>
                <w:rFonts w:ascii="Arial" w:hAnsi="Arial" w:cs="Arial"/>
              </w:rPr>
              <w:t>2</w:t>
            </w:r>
          </w:p>
        </w:tc>
        <w:tc>
          <w:tcPr>
            <w:tcW w:w="8789" w:type="dxa"/>
            <w:shd w:val="clear" w:color="auto" w:fill="auto"/>
          </w:tcPr>
          <w:p w14:paraId="3C0E2FFF" w14:textId="77777777" w:rsidR="00EC2A4D" w:rsidRPr="00072C34" w:rsidRDefault="00EC2A4D" w:rsidP="00F10F69">
            <w:pPr>
              <w:rPr>
                <w:rFonts w:ascii="Arial" w:hAnsi="Arial" w:cs="Arial"/>
                <w:b/>
                <w:bCs/>
                <w:iCs/>
              </w:rPr>
            </w:pPr>
            <w:r w:rsidRPr="00072C34">
              <w:rPr>
                <w:rFonts w:ascii="Arial" w:hAnsi="Arial" w:cs="Arial"/>
                <w:b/>
                <w:bCs/>
                <w:iCs/>
              </w:rPr>
              <w:t>II. Razpisni postopek, ocenjevanje ponudb in končna odločitev</w:t>
            </w:r>
          </w:p>
          <w:p w14:paraId="07541FA8" w14:textId="77777777" w:rsidR="00EC2A4D" w:rsidRPr="00072C34" w:rsidRDefault="00EC2A4D" w:rsidP="00F10F69">
            <w:pPr>
              <w:rPr>
                <w:rFonts w:ascii="Arial" w:hAnsi="Arial" w:cs="Arial"/>
                <w:b/>
                <w:bCs/>
                <w:iCs/>
              </w:rPr>
            </w:pPr>
          </w:p>
          <w:p w14:paraId="414F3797" w14:textId="77777777" w:rsidR="00EC2A4D" w:rsidRPr="00072C34" w:rsidRDefault="00EC2A4D" w:rsidP="00F10F69">
            <w:pPr>
              <w:rPr>
                <w:rFonts w:ascii="Arial" w:hAnsi="Arial" w:cs="Arial"/>
                <w:b/>
                <w:bCs/>
                <w:i/>
                <w:iCs/>
              </w:rPr>
            </w:pPr>
            <w:r w:rsidRPr="00072C34">
              <w:rPr>
                <w:rFonts w:ascii="Arial" w:hAnsi="Arial" w:cs="Arial"/>
                <w:b/>
                <w:bCs/>
                <w:i/>
                <w:iCs/>
              </w:rPr>
              <w:t xml:space="preserve">Tveganja, povezana z </w:t>
            </w:r>
            <w:r>
              <w:rPr>
                <w:rFonts w:ascii="Arial" w:hAnsi="Arial" w:cs="Arial"/>
                <w:b/>
                <w:bCs/>
                <w:i/>
                <w:iCs/>
              </w:rPr>
              <w:t>nasprotjem</w:t>
            </w:r>
            <w:r w:rsidRPr="00072C34">
              <w:rPr>
                <w:rFonts w:ascii="Arial" w:hAnsi="Arial" w:cs="Arial"/>
                <w:b/>
                <w:bCs/>
                <w:i/>
                <w:iCs/>
              </w:rPr>
              <w:t xml:space="preserve"> interesov: </w:t>
            </w:r>
          </w:p>
          <w:p w14:paraId="1714613E" w14:textId="77777777" w:rsidR="00EC2A4D" w:rsidRPr="00072C34" w:rsidRDefault="00EC2A4D" w:rsidP="002824D2">
            <w:pPr>
              <w:pStyle w:val="Odstavekseznama"/>
              <w:numPr>
                <w:ilvl w:val="0"/>
                <w:numId w:val="33"/>
              </w:numPr>
              <w:spacing w:after="0" w:line="240" w:lineRule="auto"/>
              <w:jc w:val="both"/>
              <w:rPr>
                <w:rFonts w:ascii="Arial" w:hAnsi="Arial" w:cs="Arial"/>
                <w:bCs/>
                <w:i/>
                <w:iCs/>
                <w:sz w:val="20"/>
                <w:szCs w:val="20"/>
              </w:rPr>
            </w:pPr>
            <w:r w:rsidRPr="00072C34">
              <w:rPr>
                <w:rFonts w:ascii="Arial" w:hAnsi="Arial" w:cs="Arial"/>
                <w:bCs/>
                <w:i/>
                <w:iCs/>
                <w:sz w:val="20"/>
                <w:szCs w:val="20"/>
              </w:rPr>
              <w:t xml:space="preserve">Ponudbe je mogoče prirediti, da bi prikrili ponudnikovo nespoštovanje roka oddaje ali nepredložitev celotne zahtevane dokumentacije. </w:t>
            </w:r>
          </w:p>
          <w:p w14:paraId="03E342A5" w14:textId="77777777" w:rsidR="00EC2A4D" w:rsidRPr="00072C34" w:rsidRDefault="00EC2A4D" w:rsidP="002824D2">
            <w:pPr>
              <w:pStyle w:val="Odstavekseznama"/>
              <w:numPr>
                <w:ilvl w:val="0"/>
                <w:numId w:val="33"/>
              </w:numPr>
              <w:spacing w:after="0" w:line="240" w:lineRule="auto"/>
              <w:jc w:val="both"/>
              <w:rPr>
                <w:rFonts w:ascii="Arial" w:hAnsi="Arial" w:cs="Arial"/>
                <w:bCs/>
                <w:i/>
                <w:iCs/>
                <w:sz w:val="20"/>
                <w:szCs w:val="20"/>
              </w:rPr>
            </w:pPr>
            <w:r w:rsidRPr="00072C34">
              <w:rPr>
                <w:rFonts w:ascii="Arial" w:hAnsi="Arial" w:cs="Arial"/>
                <w:bCs/>
                <w:i/>
                <w:iCs/>
                <w:sz w:val="20"/>
                <w:szCs w:val="20"/>
              </w:rPr>
              <w:t>Član izbirne komisije lahko poskusi zavesti druge člane ali lahko izvaja pritisk nanje, da bi vplival na končno odločitev, na primer z napačno razlago pravil.</w:t>
            </w:r>
          </w:p>
          <w:p w14:paraId="4080737B" w14:textId="77777777" w:rsidR="00EC2A4D" w:rsidRPr="00072C34" w:rsidRDefault="00EC2A4D" w:rsidP="00F10F69">
            <w:pPr>
              <w:rPr>
                <w:rFonts w:ascii="Arial" w:hAnsi="Arial" w:cs="Arial"/>
                <w:b/>
                <w:bCs/>
                <w:iCs/>
              </w:rPr>
            </w:pPr>
          </w:p>
          <w:p w14:paraId="1ADB10B9" w14:textId="77777777" w:rsidR="00EC2A4D" w:rsidRPr="00072C34" w:rsidRDefault="00EC2A4D" w:rsidP="00F10F69">
            <w:pPr>
              <w:rPr>
                <w:rFonts w:ascii="Arial" w:hAnsi="Arial" w:cs="Arial"/>
                <w:bCs/>
                <w:iCs/>
              </w:rPr>
            </w:pPr>
            <w:r w:rsidRPr="00072C34">
              <w:rPr>
                <w:rFonts w:ascii="Arial" w:hAnsi="Arial" w:cs="Arial"/>
                <w:bCs/>
                <w:iCs/>
              </w:rPr>
              <w:lastRenderedPageBreak/>
              <w:t>Opozorila:</w:t>
            </w:r>
          </w:p>
          <w:p w14:paraId="611D5748" w14:textId="77777777" w:rsidR="00EC2A4D" w:rsidRPr="00072C34" w:rsidRDefault="00EC2A4D" w:rsidP="002824D2">
            <w:pPr>
              <w:pStyle w:val="Odstavekseznama"/>
              <w:numPr>
                <w:ilvl w:val="0"/>
                <w:numId w:val="34"/>
              </w:numPr>
              <w:spacing w:after="0" w:line="240" w:lineRule="auto"/>
              <w:jc w:val="both"/>
              <w:rPr>
                <w:rFonts w:ascii="Arial" w:hAnsi="Arial" w:cs="Arial"/>
                <w:bCs/>
                <w:iCs/>
                <w:sz w:val="20"/>
                <w:szCs w:val="20"/>
              </w:rPr>
            </w:pPr>
            <w:r w:rsidRPr="00072C34">
              <w:rPr>
                <w:rFonts w:ascii="Arial" w:hAnsi="Arial" w:cs="Arial"/>
                <w:bCs/>
                <w:iCs/>
                <w:sz w:val="20"/>
                <w:szCs w:val="20"/>
              </w:rPr>
              <w:t xml:space="preserve">Uradna dokumentacija in/ali potrdila o prejetju dokumentacije so bila očitno spremenjena (npr. črtanje). </w:t>
            </w:r>
          </w:p>
          <w:p w14:paraId="3DAA4956" w14:textId="77777777" w:rsidR="00EC2A4D" w:rsidRPr="00072C34" w:rsidRDefault="00EC2A4D" w:rsidP="002824D2">
            <w:pPr>
              <w:pStyle w:val="Odstavekseznama"/>
              <w:numPr>
                <w:ilvl w:val="0"/>
                <w:numId w:val="34"/>
              </w:numPr>
              <w:spacing w:after="0" w:line="240" w:lineRule="auto"/>
              <w:jc w:val="both"/>
              <w:rPr>
                <w:rFonts w:ascii="Arial" w:hAnsi="Arial" w:cs="Arial"/>
                <w:bCs/>
                <w:iCs/>
                <w:sz w:val="20"/>
                <w:szCs w:val="20"/>
              </w:rPr>
            </w:pPr>
            <w:r w:rsidRPr="00072C34">
              <w:rPr>
                <w:rFonts w:ascii="Arial" w:hAnsi="Arial" w:cs="Arial"/>
                <w:bCs/>
                <w:iCs/>
                <w:sz w:val="20"/>
                <w:szCs w:val="20"/>
              </w:rPr>
              <w:t xml:space="preserve">Člani izbirne komisije nimajo potrebnega tehničnega strokovnega znanja in izkušenj, da bi ocenili predložene ponudbe, v takšni komisiji pa ima prevladujoč položaj samo en posameznik. </w:t>
            </w:r>
          </w:p>
          <w:p w14:paraId="48CC3C76" w14:textId="77777777" w:rsidR="00EC2A4D" w:rsidRPr="00072C34" w:rsidRDefault="00EC2A4D" w:rsidP="002824D2">
            <w:pPr>
              <w:pStyle w:val="Odstavekseznama"/>
              <w:numPr>
                <w:ilvl w:val="0"/>
                <w:numId w:val="34"/>
              </w:numPr>
              <w:spacing w:after="0" w:line="240" w:lineRule="auto"/>
              <w:jc w:val="both"/>
              <w:rPr>
                <w:rFonts w:ascii="Arial" w:hAnsi="Arial" w:cs="Arial"/>
                <w:bCs/>
                <w:iCs/>
                <w:sz w:val="20"/>
                <w:szCs w:val="20"/>
              </w:rPr>
            </w:pPr>
            <w:r w:rsidRPr="00072C34">
              <w:rPr>
                <w:rFonts w:ascii="Arial" w:hAnsi="Arial" w:cs="Arial"/>
                <w:bCs/>
                <w:iCs/>
                <w:sz w:val="20"/>
                <w:szCs w:val="20"/>
              </w:rPr>
              <w:t xml:space="preserve">Subjektivni elementi so preveč zastopani v sistemu meril. </w:t>
            </w:r>
          </w:p>
          <w:p w14:paraId="5E385B00" w14:textId="77777777" w:rsidR="00EC2A4D" w:rsidRPr="00072C34" w:rsidRDefault="00EC2A4D" w:rsidP="002824D2">
            <w:pPr>
              <w:pStyle w:val="Odstavekseznama"/>
              <w:numPr>
                <w:ilvl w:val="0"/>
                <w:numId w:val="34"/>
              </w:numPr>
              <w:spacing w:after="0" w:line="240" w:lineRule="auto"/>
              <w:jc w:val="both"/>
              <w:rPr>
                <w:rFonts w:ascii="Arial" w:hAnsi="Arial" w:cs="Arial"/>
                <w:bCs/>
                <w:iCs/>
                <w:sz w:val="20"/>
                <w:szCs w:val="20"/>
              </w:rPr>
            </w:pPr>
            <w:r w:rsidRPr="00072C34">
              <w:rPr>
                <w:rFonts w:ascii="Arial" w:hAnsi="Arial" w:cs="Arial"/>
                <w:bCs/>
                <w:iCs/>
                <w:sz w:val="20"/>
                <w:szCs w:val="20"/>
              </w:rPr>
              <w:t xml:space="preserve">Izbrani ponudnik ni navedel nekaterih obveznih informacij. </w:t>
            </w:r>
          </w:p>
          <w:p w14:paraId="3307EA90" w14:textId="77777777" w:rsidR="00EC2A4D" w:rsidRPr="00072C34" w:rsidRDefault="00EC2A4D" w:rsidP="002824D2">
            <w:pPr>
              <w:pStyle w:val="Odstavekseznama"/>
              <w:numPr>
                <w:ilvl w:val="0"/>
                <w:numId w:val="34"/>
              </w:numPr>
              <w:spacing w:after="0" w:line="240" w:lineRule="auto"/>
              <w:jc w:val="both"/>
              <w:rPr>
                <w:rFonts w:ascii="Arial" w:hAnsi="Arial" w:cs="Arial"/>
                <w:bCs/>
                <w:iCs/>
                <w:sz w:val="20"/>
                <w:szCs w:val="20"/>
              </w:rPr>
            </w:pPr>
            <w:r w:rsidRPr="00072C34">
              <w:rPr>
                <w:rFonts w:ascii="Arial" w:hAnsi="Arial" w:cs="Arial"/>
                <w:bCs/>
                <w:iCs/>
                <w:sz w:val="20"/>
                <w:szCs w:val="20"/>
              </w:rPr>
              <w:t xml:space="preserve">Nekatere informacije, ki jih je navedel izbrani ponudnik, se nanašajo na naročnikovo osebje (npr. naslov zaposlenega). </w:t>
            </w:r>
          </w:p>
          <w:p w14:paraId="51BE6ECD" w14:textId="77777777" w:rsidR="00EC2A4D" w:rsidRPr="00072C34" w:rsidRDefault="00EC2A4D" w:rsidP="002824D2">
            <w:pPr>
              <w:pStyle w:val="Odstavekseznama"/>
              <w:numPr>
                <w:ilvl w:val="0"/>
                <w:numId w:val="34"/>
              </w:numPr>
              <w:spacing w:after="0" w:line="240" w:lineRule="auto"/>
              <w:jc w:val="both"/>
              <w:rPr>
                <w:rFonts w:ascii="Arial" w:hAnsi="Arial" w:cs="Arial"/>
                <w:bCs/>
                <w:iCs/>
                <w:sz w:val="20"/>
                <w:szCs w:val="20"/>
              </w:rPr>
            </w:pPr>
            <w:r w:rsidRPr="00072C34">
              <w:rPr>
                <w:rFonts w:ascii="Arial" w:hAnsi="Arial" w:cs="Arial"/>
                <w:bCs/>
                <w:iCs/>
                <w:sz w:val="20"/>
                <w:szCs w:val="20"/>
              </w:rPr>
              <w:t xml:space="preserve">Naslov izbranega ponudnika je nepopoln, naveden je na primer samo poštni predal, brez telefonske številke in naslova ulice (lahko gre za družbo »poštni nabiralnik«). </w:t>
            </w:r>
          </w:p>
          <w:p w14:paraId="11AD9C2C" w14:textId="77777777" w:rsidR="00EC2A4D" w:rsidRPr="00072C34" w:rsidRDefault="00EC2A4D" w:rsidP="002824D2">
            <w:pPr>
              <w:pStyle w:val="Odstavekseznama"/>
              <w:numPr>
                <w:ilvl w:val="0"/>
                <w:numId w:val="34"/>
              </w:numPr>
              <w:spacing w:after="0" w:line="240" w:lineRule="auto"/>
              <w:jc w:val="both"/>
              <w:rPr>
                <w:rFonts w:ascii="Arial" w:hAnsi="Arial" w:cs="Arial"/>
                <w:bCs/>
                <w:iCs/>
                <w:sz w:val="20"/>
                <w:szCs w:val="20"/>
              </w:rPr>
            </w:pPr>
            <w:r w:rsidRPr="00072C34">
              <w:rPr>
                <w:rFonts w:ascii="Arial" w:hAnsi="Arial" w:cs="Arial"/>
                <w:bCs/>
                <w:iCs/>
                <w:sz w:val="20"/>
                <w:szCs w:val="20"/>
              </w:rPr>
              <w:t xml:space="preserve">Specifikacije so precej podobne izdelkom ali storitvam izbranega ponudnika, zlasti če vključujejo sklop zelo specifičnih zahtev, ki jih lahko izpolnijo le redki ponudniki. </w:t>
            </w:r>
          </w:p>
          <w:p w14:paraId="4C4CF476" w14:textId="77777777" w:rsidR="00EC2A4D" w:rsidRPr="00072C34" w:rsidRDefault="00EC2A4D" w:rsidP="002824D2">
            <w:pPr>
              <w:pStyle w:val="Odstavekseznama"/>
              <w:numPr>
                <w:ilvl w:val="0"/>
                <w:numId w:val="34"/>
              </w:numPr>
              <w:spacing w:after="0" w:line="240" w:lineRule="auto"/>
              <w:jc w:val="both"/>
              <w:rPr>
                <w:rFonts w:ascii="Arial" w:hAnsi="Arial" w:cs="Arial"/>
                <w:bCs/>
                <w:iCs/>
                <w:sz w:val="20"/>
                <w:szCs w:val="20"/>
              </w:rPr>
            </w:pPr>
            <w:r w:rsidRPr="00072C34">
              <w:rPr>
                <w:rFonts w:ascii="Arial" w:hAnsi="Arial" w:cs="Arial"/>
                <w:bCs/>
                <w:iCs/>
                <w:sz w:val="20"/>
                <w:szCs w:val="20"/>
              </w:rPr>
              <w:t xml:space="preserve">Samo nekatera podjetja, ki so kupila ponudbeno dokumentacijo, predložijo ponudbe, zlasti če jih več kot polovica odstopi. </w:t>
            </w:r>
          </w:p>
          <w:p w14:paraId="44FE6AE5" w14:textId="1E277F9D" w:rsidR="00EC2A4D" w:rsidRPr="00A02BFD" w:rsidRDefault="00EC2A4D" w:rsidP="00F10F69">
            <w:pPr>
              <w:pStyle w:val="Odstavekseznama"/>
              <w:numPr>
                <w:ilvl w:val="0"/>
                <w:numId w:val="34"/>
              </w:numPr>
              <w:spacing w:after="0" w:line="240" w:lineRule="auto"/>
              <w:jc w:val="both"/>
              <w:rPr>
                <w:rFonts w:ascii="Arial" w:hAnsi="Arial" w:cs="Arial"/>
                <w:bCs/>
                <w:iCs/>
                <w:sz w:val="20"/>
                <w:szCs w:val="20"/>
              </w:rPr>
            </w:pPr>
            <w:r w:rsidRPr="00072C34">
              <w:rPr>
                <w:rFonts w:ascii="Arial" w:hAnsi="Arial" w:cs="Arial"/>
                <w:bCs/>
                <w:iCs/>
                <w:sz w:val="20"/>
                <w:szCs w:val="20"/>
              </w:rPr>
              <w:t xml:space="preserve">Naročilo je oddano neznanemu podjetju brez referenc. </w:t>
            </w:r>
          </w:p>
        </w:tc>
      </w:tr>
      <w:tr w:rsidR="00EC2A4D" w:rsidRPr="00072C34" w14:paraId="58B7DAD1" w14:textId="77777777" w:rsidTr="00E7261B">
        <w:tc>
          <w:tcPr>
            <w:tcW w:w="562" w:type="dxa"/>
            <w:shd w:val="clear" w:color="auto" w:fill="auto"/>
          </w:tcPr>
          <w:p w14:paraId="5E914110" w14:textId="77777777" w:rsidR="00EC2A4D" w:rsidRPr="00072C34" w:rsidRDefault="00EC2A4D" w:rsidP="00F10F69">
            <w:pPr>
              <w:rPr>
                <w:rFonts w:ascii="Arial" w:hAnsi="Arial" w:cs="Arial"/>
              </w:rPr>
            </w:pPr>
            <w:r w:rsidRPr="00072C34">
              <w:rPr>
                <w:rFonts w:ascii="Arial" w:hAnsi="Arial" w:cs="Arial"/>
              </w:rPr>
              <w:lastRenderedPageBreak/>
              <w:t>3</w:t>
            </w:r>
          </w:p>
        </w:tc>
        <w:tc>
          <w:tcPr>
            <w:tcW w:w="8789" w:type="dxa"/>
            <w:shd w:val="clear" w:color="auto" w:fill="auto"/>
          </w:tcPr>
          <w:p w14:paraId="0579EC77" w14:textId="77777777" w:rsidR="00EC2A4D" w:rsidRPr="00072C34" w:rsidRDefault="00EC2A4D" w:rsidP="00F10F69">
            <w:pPr>
              <w:rPr>
                <w:rFonts w:ascii="Arial" w:hAnsi="Arial" w:cs="Arial"/>
                <w:b/>
                <w:bCs/>
                <w:iCs/>
              </w:rPr>
            </w:pPr>
            <w:r w:rsidRPr="00072C34">
              <w:rPr>
                <w:rFonts w:ascii="Arial" w:hAnsi="Arial" w:cs="Arial"/>
                <w:b/>
                <w:bCs/>
                <w:iCs/>
              </w:rPr>
              <w:t>III: Izvajanje, spreminjanje in dopolnjevanje javnih naročil</w:t>
            </w:r>
          </w:p>
          <w:p w14:paraId="3171490E" w14:textId="77777777" w:rsidR="00EC2A4D" w:rsidRPr="00072C34" w:rsidRDefault="00EC2A4D" w:rsidP="00F10F69">
            <w:pPr>
              <w:rPr>
                <w:rFonts w:ascii="Arial" w:hAnsi="Arial" w:cs="Arial"/>
                <w:b/>
                <w:bCs/>
                <w:i/>
                <w:iCs/>
              </w:rPr>
            </w:pPr>
          </w:p>
          <w:p w14:paraId="620C5DEC" w14:textId="77777777" w:rsidR="00EC2A4D" w:rsidRPr="00072C34" w:rsidRDefault="00EC2A4D" w:rsidP="00F10F69">
            <w:pPr>
              <w:rPr>
                <w:rFonts w:ascii="Arial" w:hAnsi="Arial" w:cs="Arial"/>
                <w:b/>
                <w:bCs/>
                <w:i/>
                <w:iCs/>
              </w:rPr>
            </w:pPr>
            <w:r w:rsidRPr="00072C34">
              <w:rPr>
                <w:rFonts w:ascii="Arial" w:hAnsi="Arial" w:cs="Arial"/>
                <w:b/>
                <w:bCs/>
                <w:i/>
                <w:iCs/>
              </w:rPr>
              <w:t xml:space="preserve">Tveganja, povezana z </w:t>
            </w:r>
            <w:r>
              <w:rPr>
                <w:rFonts w:ascii="Arial" w:hAnsi="Arial" w:cs="Arial"/>
                <w:b/>
                <w:bCs/>
                <w:i/>
                <w:iCs/>
              </w:rPr>
              <w:t>nasprotjem</w:t>
            </w:r>
            <w:r w:rsidRPr="00072C34">
              <w:rPr>
                <w:rFonts w:ascii="Arial" w:hAnsi="Arial" w:cs="Arial"/>
                <w:b/>
                <w:bCs/>
                <w:i/>
                <w:iCs/>
              </w:rPr>
              <w:t xml:space="preserve"> interesov: </w:t>
            </w:r>
          </w:p>
          <w:p w14:paraId="0F7C1DA6" w14:textId="77777777" w:rsidR="00EC2A4D" w:rsidRPr="00072C34" w:rsidRDefault="00EC2A4D" w:rsidP="002824D2">
            <w:pPr>
              <w:pStyle w:val="Odstavekseznama"/>
              <w:numPr>
                <w:ilvl w:val="0"/>
                <w:numId w:val="31"/>
              </w:numPr>
              <w:spacing w:after="0" w:line="240" w:lineRule="auto"/>
              <w:jc w:val="both"/>
              <w:rPr>
                <w:rFonts w:ascii="Arial" w:hAnsi="Arial" w:cs="Arial"/>
                <w:bCs/>
                <w:i/>
                <w:iCs/>
                <w:sz w:val="20"/>
                <w:szCs w:val="20"/>
              </w:rPr>
            </w:pPr>
            <w:r w:rsidRPr="00072C34">
              <w:rPr>
                <w:rFonts w:ascii="Arial" w:hAnsi="Arial" w:cs="Arial"/>
                <w:bCs/>
                <w:i/>
                <w:iCs/>
                <w:sz w:val="20"/>
                <w:szCs w:val="20"/>
              </w:rPr>
              <w:t xml:space="preserve">Javno naročilo ni pripravljeno v skladu s pravili in/ali tehničnimi specifikacijami in razpisno dokumentacijo. </w:t>
            </w:r>
          </w:p>
          <w:p w14:paraId="278A26E6" w14:textId="77777777" w:rsidR="00EC2A4D" w:rsidRPr="00072C34" w:rsidRDefault="00EC2A4D" w:rsidP="002824D2">
            <w:pPr>
              <w:pStyle w:val="Odstavekseznama"/>
              <w:numPr>
                <w:ilvl w:val="0"/>
                <w:numId w:val="31"/>
              </w:numPr>
              <w:spacing w:after="0" w:line="240" w:lineRule="auto"/>
              <w:jc w:val="both"/>
              <w:rPr>
                <w:rFonts w:ascii="Arial" w:hAnsi="Arial" w:cs="Arial"/>
                <w:bCs/>
                <w:i/>
                <w:iCs/>
                <w:sz w:val="20"/>
                <w:szCs w:val="20"/>
              </w:rPr>
            </w:pPr>
            <w:r w:rsidRPr="00072C34">
              <w:rPr>
                <w:rFonts w:ascii="Arial" w:hAnsi="Arial" w:cs="Arial"/>
                <w:bCs/>
                <w:i/>
                <w:iCs/>
                <w:sz w:val="20"/>
                <w:szCs w:val="20"/>
              </w:rPr>
              <w:t xml:space="preserve">Javno naročilo je slabo izvedeno. </w:t>
            </w:r>
          </w:p>
          <w:p w14:paraId="7A0304DE" w14:textId="77777777" w:rsidR="00EC2A4D" w:rsidRPr="00072C34" w:rsidRDefault="00EC2A4D" w:rsidP="002824D2">
            <w:pPr>
              <w:pStyle w:val="Odstavekseznama"/>
              <w:numPr>
                <w:ilvl w:val="0"/>
                <w:numId w:val="31"/>
              </w:numPr>
              <w:spacing w:after="0" w:line="240" w:lineRule="auto"/>
              <w:jc w:val="both"/>
              <w:rPr>
                <w:rFonts w:ascii="Arial" w:hAnsi="Arial" w:cs="Arial"/>
                <w:bCs/>
                <w:i/>
                <w:iCs/>
                <w:sz w:val="20"/>
                <w:szCs w:val="20"/>
              </w:rPr>
            </w:pPr>
            <w:r w:rsidRPr="00072C34">
              <w:rPr>
                <w:rFonts w:ascii="Arial" w:hAnsi="Arial" w:cs="Arial"/>
                <w:bCs/>
                <w:i/>
                <w:iCs/>
                <w:sz w:val="20"/>
                <w:szCs w:val="20"/>
              </w:rPr>
              <w:t xml:space="preserve">Javno naročilo se slabo spremlja. </w:t>
            </w:r>
          </w:p>
          <w:p w14:paraId="60DEA525" w14:textId="77777777" w:rsidR="00EC2A4D" w:rsidRPr="00072C34" w:rsidRDefault="00EC2A4D" w:rsidP="002824D2">
            <w:pPr>
              <w:pStyle w:val="Odstavekseznama"/>
              <w:numPr>
                <w:ilvl w:val="0"/>
                <w:numId w:val="31"/>
              </w:numPr>
              <w:spacing w:after="0" w:line="240" w:lineRule="auto"/>
              <w:jc w:val="both"/>
              <w:rPr>
                <w:rFonts w:ascii="Arial" w:hAnsi="Arial" w:cs="Arial"/>
                <w:bCs/>
                <w:i/>
                <w:iCs/>
                <w:sz w:val="20"/>
                <w:szCs w:val="20"/>
              </w:rPr>
            </w:pPr>
            <w:r w:rsidRPr="00072C34">
              <w:rPr>
                <w:rFonts w:ascii="Arial" w:hAnsi="Arial" w:cs="Arial"/>
                <w:bCs/>
                <w:i/>
                <w:iCs/>
                <w:sz w:val="20"/>
                <w:szCs w:val="20"/>
              </w:rPr>
              <w:t>Sprejmejo se lažna potrdila.</w:t>
            </w:r>
          </w:p>
          <w:p w14:paraId="587256E1" w14:textId="77777777" w:rsidR="00EC2A4D" w:rsidRPr="00072C34" w:rsidRDefault="00EC2A4D" w:rsidP="00F10F69">
            <w:pPr>
              <w:rPr>
                <w:rFonts w:ascii="Arial" w:hAnsi="Arial" w:cs="Arial"/>
                <w:bCs/>
                <w:i/>
                <w:iCs/>
              </w:rPr>
            </w:pPr>
          </w:p>
          <w:p w14:paraId="357BD8CB" w14:textId="77777777" w:rsidR="00EC2A4D" w:rsidRPr="00072C34" w:rsidRDefault="00EC2A4D" w:rsidP="00F10F69">
            <w:pPr>
              <w:rPr>
                <w:rFonts w:ascii="Arial" w:hAnsi="Arial" w:cs="Arial"/>
                <w:bCs/>
              </w:rPr>
            </w:pPr>
            <w:r w:rsidRPr="00072C34">
              <w:rPr>
                <w:rFonts w:ascii="Arial" w:hAnsi="Arial" w:cs="Arial"/>
                <w:bCs/>
              </w:rPr>
              <w:t xml:space="preserve">Opozorila: </w:t>
            </w:r>
          </w:p>
          <w:p w14:paraId="6B38C287" w14:textId="77777777" w:rsidR="00EC2A4D" w:rsidRPr="00072C34" w:rsidRDefault="00EC2A4D" w:rsidP="002824D2">
            <w:pPr>
              <w:pStyle w:val="Odstavekseznama"/>
              <w:numPr>
                <w:ilvl w:val="0"/>
                <w:numId w:val="32"/>
              </w:numPr>
              <w:spacing w:after="0" w:line="240" w:lineRule="auto"/>
              <w:jc w:val="both"/>
              <w:rPr>
                <w:rFonts w:ascii="Arial" w:hAnsi="Arial" w:cs="Arial"/>
                <w:bCs/>
                <w:sz w:val="20"/>
                <w:szCs w:val="20"/>
              </w:rPr>
            </w:pPr>
            <w:r w:rsidRPr="00072C34">
              <w:rPr>
                <w:rFonts w:ascii="Arial" w:hAnsi="Arial" w:cs="Arial"/>
                <w:bCs/>
                <w:sz w:val="20"/>
                <w:szCs w:val="20"/>
              </w:rPr>
              <w:t xml:space="preserve">Spremenijo se standardne pogodbene klavzule (revizija, pravna sredstva, odškodnina itd.). </w:t>
            </w:r>
          </w:p>
          <w:p w14:paraId="7B8BACA0" w14:textId="77777777" w:rsidR="00EC2A4D" w:rsidRPr="00072C34" w:rsidRDefault="00EC2A4D" w:rsidP="002824D2">
            <w:pPr>
              <w:pStyle w:val="Odstavekseznama"/>
              <w:numPr>
                <w:ilvl w:val="0"/>
                <w:numId w:val="32"/>
              </w:numPr>
              <w:spacing w:after="0" w:line="240" w:lineRule="auto"/>
              <w:jc w:val="both"/>
              <w:rPr>
                <w:rFonts w:ascii="Arial" w:hAnsi="Arial" w:cs="Arial"/>
                <w:bCs/>
                <w:sz w:val="20"/>
                <w:szCs w:val="20"/>
              </w:rPr>
            </w:pPr>
            <w:r w:rsidRPr="00072C34">
              <w:rPr>
                <w:rFonts w:ascii="Arial" w:hAnsi="Arial" w:cs="Arial"/>
                <w:bCs/>
                <w:sz w:val="20"/>
                <w:szCs w:val="20"/>
              </w:rPr>
              <w:t xml:space="preserve">Metodologija in delovni načrt nista priložena javnemu naročilu. </w:t>
            </w:r>
          </w:p>
          <w:p w14:paraId="386A726F" w14:textId="77777777" w:rsidR="00EC2A4D" w:rsidRPr="00072C34" w:rsidRDefault="00EC2A4D" w:rsidP="002824D2">
            <w:pPr>
              <w:pStyle w:val="Odstavekseznama"/>
              <w:numPr>
                <w:ilvl w:val="0"/>
                <w:numId w:val="32"/>
              </w:numPr>
              <w:spacing w:after="0" w:line="240" w:lineRule="auto"/>
              <w:jc w:val="both"/>
              <w:rPr>
                <w:rFonts w:ascii="Arial" w:hAnsi="Arial" w:cs="Arial"/>
                <w:bCs/>
                <w:sz w:val="20"/>
                <w:szCs w:val="20"/>
              </w:rPr>
            </w:pPr>
            <w:r w:rsidRPr="00072C34">
              <w:rPr>
                <w:rFonts w:ascii="Arial" w:hAnsi="Arial" w:cs="Arial"/>
                <w:bCs/>
                <w:sz w:val="20"/>
                <w:szCs w:val="20"/>
              </w:rPr>
              <w:t xml:space="preserve">Ime in pravni status podjetja sta spremenjena, odgovorni referent pa nima pomislekov glede tega. </w:t>
            </w:r>
          </w:p>
          <w:p w14:paraId="66B4CCFC" w14:textId="77777777" w:rsidR="00EC2A4D" w:rsidRPr="00072C34" w:rsidRDefault="00EC2A4D" w:rsidP="002824D2">
            <w:pPr>
              <w:pStyle w:val="Odstavekseznama"/>
              <w:numPr>
                <w:ilvl w:val="0"/>
                <w:numId w:val="32"/>
              </w:numPr>
              <w:spacing w:after="0" w:line="240" w:lineRule="auto"/>
              <w:jc w:val="both"/>
              <w:rPr>
                <w:rFonts w:ascii="Arial" w:hAnsi="Arial" w:cs="Arial"/>
                <w:bCs/>
                <w:sz w:val="20"/>
                <w:szCs w:val="20"/>
              </w:rPr>
            </w:pPr>
            <w:r w:rsidRPr="00072C34">
              <w:rPr>
                <w:rFonts w:ascii="Arial" w:hAnsi="Arial" w:cs="Arial"/>
                <w:bCs/>
                <w:sz w:val="20"/>
                <w:szCs w:val="20"/>
              </w:rPr>
              <w:t xml:space="preserve">V zvezi z določenim izvajalcem se zahtevajo številne ali vprašljive spremembe, ki jih odobri isti uradnik, odgovoren za projekt. </w:t>
            </w:r>
          </w:p>
          <w:p w14:paraId="4128D662" w14:textId="77777777" w:rsidR="00EC2A4D" w:rsidRPr="00072C34" w:rsidRDefault="00EC2A4D" w:rsidP="002824D2">
            <w:pPr>
              <w:pStyle w:val="Odstavekseznama"/>
              <w:numPr>
                <w:ilvl w:val="0"/>
                <w:numId w:val="32"/>
              </w:numPr>
              <w:spacing w:after="0" w:line="240" w:lineRule="auto"/>
              <w:jc w:val="both"/>
              <w:rPr>
                <w:rFonts w:ascii="Arial" w:hAnsi="Arial" w:cs="Arial"/>
                <w:bCs/>
                <w:sz w:val="20"/>
                <w:szCs w:val="20"/>
              </w:rPr>
            </w:pPr>
            <w:r w:rsidRPr="00072C34">
              <w:rPr>
                <w:rFonts w:ascii="Arial" w:hAnsi="Arial" w:cs="Arial"/>
                <w:bCs/>
                <w:sz w:val="20"/>
                <w:szCs w:val="20"/>
              </w:rPr>
              <w:t xml:space="preserve">Pri mednarodnih projektih prihaja do dolgih, nepojasnjenih zamud med razglasitvijo izbranega ponudnika in podpisom pogodbe (to lahko kaže, da izvajalec noče plačati podkupnine ali da se pogaja o njej). </w:t>
            </w:r>
          </w:p>
          <w:p w14:paraId="56B54A96" w14:textId="77777777" w:rsidR="00EC2A4D" w:rsidRPr="00072C34" w:rsidRDefault="00EC2A4D" w:rsidP="002824D2">
            <w:pPr>
              <w:pStyle w:val="Odstavekseznama"/>
              <w:numPr>
                <w:ilvl w:val="0"/>
                <w:numId w:val="32"/>
              </w:numPr>
              <w:spacing w:after="0" w:line="240" w:lineRule="auto"/>
              <w:jc w:val="both"/>
              <w:rPr>
                <w:rFonts w:ascii="Arial" w:hAnsi="Arial" w:cs="Arial"/>
                <w:bCs/>
                <w:sz w:val="20"/>
                <w:szCs w:val="20"/>
              </w:rPr>
            </w:pPr>
            <w:r w:rsidRPr="00072C34">
              <w:rPr>
                <w:rFonts w:ascii="Arial" w:hAnsi="Arial" w:cs="Arial"/>
                <w:bCs/>
                <w:sz w:val="20"/>
                <w:szCs w:val="20"/>
              </w:rPr>
              <w:t xml:space="preserve">Bistveno se spremenijo tehnične specifikacije ali formalni pogoji. </w:t>
            </w:r>
          </w:p>
          <w:p w14:paraId="03FB464C" w14:textId="77777777" w:rsidR="00EC2A4D" w:rsidRPr="00072C34" w:rsidRDefault="00EC2A4D" w:rsidP="002824D2">
            <w:pPr>
              <w:pStyle w:val="Odstavekseznama"/>
              <w:numPr>
                <w:ilvl w:val="0"/>
                <w:numId w:val="32"/>
              </w:numPr>
              <w:spacing w:after="0" w:line="240" w:lineRule="auto"/>
              <w:jc w:val="both"/>
              <w:rPr>
                <w:rFonts w:ascii="Arial" w:hAnsi="Arial" w:cs="Arial"/>
                <w:bCs/>
                <w:sz w:val="20"/>
                <w:szCs w:val="20"/>
              </w:rPr>
            </w:pPr>
            <w:r w:rsidRPr="00072C34">
              <w:rPr>
                <w:rFonts w:ascii="Arial" w:hAnsi="Arial" w:cs="Arial"/>
                <w:bCs/>
                <w:sz w:val="20"/>
                <w:szCs w:val="20"/>
              </w:rPr>
              <w:t xml:space="preserve">Količina predmetov, ki jih je treba dostaviti, se zmanjša, ne da bi se s tem sorazmerno znižalo tudi plačilo. </w:t>
            </w:r>
          </w:p>
          <w:p w14:paraId="59C47101" w14:textId="77777777" w:rsidR="00EC2A4D" w:rsidRPr="00072C34" w:rsidRDefault="00EC2A4D" w:rsidP="002824D2">
            <w:pPr>
              <w:pStyle w:val="Odstavekseznama"/>
              <w:numPr>
                <w:ilvl w:val="0"/>
                <w:numId w:val="32"/>
              </w:numPr>
              <w:spacing w:after="0" w:line="240" w:lineRule="auto"/>
              <w:jc w:val="both"/>
              <w:rPr>
                <w:rFonts w:ascii="Arial" w:hAnsi="Arial" w:cs="Arial"/>
                <w:bCs/>
                <w:sz w:val="20"/>
                <w:szCs w:val="20"/>
              </w:rPr>
            </w:pPr>
            <w:r w:rsidRPr="00072C34">
              <w:rPr>
                <w:rFonts w:ascii="Arial" w:hAnsi="Arial" w:cs="Arial"/>
                <w:bCs/>
                <w:sz w:val="20"/>
                <w:szCs w:val="20"/>
              </w:rPr>
              <w:t xml:space="preserve">Postavka za uro dela se zviša, ne da bi se sorazmerno s tem povečala tudi količina uporabljenega materiala. </w:t>
            </w:r>
          </w:p>
          <w:p w14:paraId="60301152" w14:textId="77777777" w:rsidR="00EC2A4D" w:rsidRPr="00072C34" w:rsidRDefault="00EC2A4D" w:rsidP="002824D2">
            <w:pPr>
              <w:pStyle w:val="Odstavekseznama"/>
              <w:numPr>
                <w:ilvl w:val="0"/>
                <w:numId w:val="32"/>
              </w:numPr>
              <w:spacing w:after="0" w:line="240" w:lineRule="auto"/>
              <w:jc w:val="both"/>
              <w:rPr>
                <w:rFonts w:ascii="Arial" w:hAnsi="Arial" w:cs="Arial"/>
                <w:bCs/>
                <w:sz w:val="20"/>
                <w:szCs w:val="20"/>
              </w:rPr>
            </w:pPr>
            <w:r w:rsidRPr="00072C34">
              <w:rPr>
                <w:rFonts w:ascii="Arial" w:hAnsi="Arial" w:cs="Arial"/>
                <w:bCs/>
                <w:sz w:val="20"/>
                <w:szCs w:val="20"/>
              </w:rPr>
              <w:t xml:space="preserve">Pogodba ne obstaja ali pa je dokumentacija, ki dokazuje nakup, nezadostna. </w:t>
            </w:r>
          </w:p>
          <w:p w14:paraId="2F156E73" w14:textId="77777777" w:rsidR="00EC2A4D" w:rsidRPr="00072C34" w:rsidRDefault="00EC2A4D" w:rsidP="002824D2">
            <w:pPr>
              <w:pStyle w:val="Odstavekseznama"/>
              <w:numPr>
                <w:ilvl w:val="0"/>
                <w:numId w:val="32"/>
              </w:numPr>
              <w:spacing w:after="0" w:line="240" w:lineRule="auto"/>
              <w:jc w:val="both"/>
              <w:rPr>
                <w:rFonts w:ascii="Arial" w:hAnsi="Arial" w:cs="Arial"/>
                <w:bCs/>
                <w:sz w:val="20"/>
                <w:szCs w:val="20"/>
              </w:rPr>
            </w:pPr>
            <w:r w:rsidRPr="00072C34">
              <w:rPr>
                <w:rFonts w:ascii="Arial" w:hAnsi="Arial" w:cs="Arial"/>
                <w:bCs/>
                <w:sz w:val="20"/>
                <w:szCs w:val="20"/>
              </w:rPr>
              <w:t xml:space="preserve">Ravnanje zaposlenega pri naročniku je nenavadno, kadar proučuje dokumentacijo: noče odgovoriti na vprašanja vodstva o nepojasnjenih zamudah in manjkajočih dokumentih. </w:t>
            </w:r>
          </w:p>
          <w:p w14:paraId="643B0EB0" w14:textId="77777777" w:rsidR="00EC2A4D" w:rsidRPr="00072C34" w:rsidRDefault="00EC2A4D" w:rsidP="002824D2">
            <w:pPr>
              <w:pStyle w:val="Odstavekseznama"/>
              <w:numPr>
                <w:ilvl w:val="0"/>
                <w:numId w:val="32"/>
              </w:numPr>
              <w:spacing w:after="0" w:line="240" w:lineRule="auto"/>
              <w:jc w:val="both"/>
              <w:rPr>
                <w:rFonts w:ascii="Arial" w:hAnsi="Arial" w:cs="Arial"/>
                <w:bCs/>
                <w:sz w:val="20"/>
                <w:szCs w:val="20"/>
              </w:rPr>
            </w:pPr>
            <w:r w:rsidRPr="00072C34">
              <w:rPr>
                <w:rFonts w:ascii="Arial" w:hAnsi="Arial" w:cs="Arial"/>
                <w:bCs/>
                <w:sz w:val="20"/>
                <w:szCs w:val="20"/>
              </w:rPr>
              <w:t xml:space="preserve">Opravljeni so številni upravni pregledi in preklicani so postopki za oddajo javnih naročil. </w:t>
            </w:r>
          </w:p>
          <w:p w14:paraId="09ED4773" w14:textId="2695DAFB" w:rsidR="00EC2A4D" w:rsidRPr="00A02BFD" w:rsidRDefault="00EC2A4D" w:rsidP="00F10F69">
            <w:pPr>
              <w:pStyle w:val="Odstavekseznama"/>
              <w:numPr>
                <w:ilvl w:val="0"/>
                <w:numId w:val="32"/>
              </w:numPr>
              <w:spacing w:after="0" w:line="240" w:lineRule="auto"/>
              <w:jc w:val="both"/>
              <w:rPr>
                <w:rFonts w:ascii="Arial" w:hAnsi="Arial" w:cs="Arial"/>
                <w:bCs/>
                <w:sz w:val="20"/>
                <w:szCs w:val="20"/>
              </w:rPr>
            </w:pPr>
            <w:r w:rsidRPr="00072C34">
              <w:rPr>
                <w:rFonts w:ascii="Arial" w:hAnsi="Arial" w:cs="Arial"/>
                <w:bCs/>
                <w:sz w:val="20"/>
                <w:szCs w:val="20"/>
              </w:rPr>
              <w:t xml:space="preserve">Nastopijo spremembe kakovosti, količine ali specifikacij blaga in storitev iz javnega naročila, ki odstopajo od ponudbene dokumentacije (formalni pogoji, tehnične specifikacije itd.). </w:t>
            </w:r>
          </w:p>
        </w:tc>
      </w:tr>
      <w:tr w:rsidR="00EC2A4D" w:rsidRPr="00072C34" w14:paraId="1FBEE39C" w14:textId="77777777" w:rsidTr="00E7261B">
        <w:trPr>
          <w:trHeight w:val="307"/>
        </w:trPr>
        <w:tc>
          <w:tcPr>
            <w:tcW w:w="9351" w:type="dxa"/>
            <w:gridSpan w:val="2"/>
            <w:shd w:val="clear" w:color="auto" w:fill="B4C6E7" w:themeFill="accent5" w:themeFillTint="66"/>
          </w:tcPr>
          <w:p w14:paraId="28C4C4CE" w14:textId="77777777" w:rsidR="00EC2A4D" w:rsidRPr="00072C34" w:rsidRDefault="00EC2A4D" w:rsidP="00F10F69">
            <w:pPr>
              <w:rPr>
                <w:rFonts w:ascii="Arial" w:hAnsi="Arial" w:cs="Arial"/>
                <w:b/>
                <w:highlight w:val="yellow"/>
              </w:rPr>
            </w:pPr>
            <w:r w:rsidRPr="00072C34">
              <w:rPr>
                <w:rFonts w:ascii="Arial" w:hAnsi="Arial" w:cs="Arial"/>
                <w:b/>
              </w:rPr>
              <w:t>OPOZORILNI ZNAKI GOLJUFIJ NA PODROČJU SKLEPANJA POGODB IN JAVNIH NAROČIL</w:t>
            </w:r>
            <w:r w:rsidRPr="00072C34">
              <w:rPr>
                <w:rStyle w:val="Sprotnaopomba-sklic"/>
                <w:rFonts w:ascii="Arial" w:hAnsi="Arial" w:cs="Arial"/>
                <w:b/>
              </w:rPr>
              <w:footnoteReference w:id="2"/>
            </w:r>
            <w:r w:rsidRPr="00072C34">
              <w:rPr>
                <w:rFonts w:ascii="Arial" w:hAnsi="Arial" w:cs="Arial"/>
                <w:b/>
              </w:rPr>
              <w:t xml:space="preserve"> </w:t>
            </w:r>
          </w:p>
        </w:tc>
      </w:tr>
      <w:tr w:rsidR="00EC2A4D" w:rsidRPr="00072C34" w14:paraId="79A8857D" w14:textId="77777777" w:rsidTr="00E7261B">
        <w:tc>
          <w:tcPr>
            <w:tcW w:w="562" w:type="dxa"/>
            <w:shd w:val="clear" w:color="auto" w:fill="auto"/>
          </w:tcPr>
          <w:p w14:paraId="792EAA2A" w14:textId="3091784A" w:rsidR="00EC2A4D" w:rsidRPr="00072C34" w:rsidRDefault="00EC2A4D" w:rsidP="00F10F69">
            <w:pPr>
              <w:rPr>
                <w:rFonts w:ascii="Arial" w:hAnsi="Arial" w:cs="Arial"/>
              </w:rPr>
            </w:pPr>
            <w:r>
              <w:rPr>
                <w:rFonts w:ascii="Arial" w:hAnsi="Arial" w:cs="Arial"/>
              </w:rPr>
              <w:t>4</w:t>
            </w:r>
          </w:p>
        </w:tc>
        <w:tc>
          <w:tcPr>
            <w:tcW w:w="8789" w:type="dxa"/>
            <w:shd w:val="clear" w:color="auto" w:fill="auto"/>
          </w:tcPr>
          <w:p w14:paraId="0E430CF0" w14:textId="77777777" w:rsidR="00EC2A4D" w:rsidRPr="00072C34" w:rsidRDefault="00EC2A4D" w:rsidP="00F10F69">
            <w:pPr>
              <w:rPr>
                <w:rFonts w:ascii="Arial" w:hAnsi="Arial" w:cs="Arial"/>
                <w:bCs/>
              </w:rPr>
            </w:pPr>
            <w:r w:rsidRPr="00072C34">
              <w:rPr>
                <w:rFonts w:ascii="Arial" w:hAnsi="Arial" w:cs="Arial"/>
                <w:bCs/>
              </w:rPr>
              <w:t xml:space="preserve">Za področje sklepanja pogodb in javnih naročil je podan nepopoln seznam šestnajstih splošno priznanih (običajnih in ponavljajočih se) </w:t>
            </w:r>
            <w:r w:rsidRPr="00072C34">
              <w:rPr>
                <w:rFonts w:ascii="Arial" w:hAnsi="Arial" w:cs="Arial"/>
                <w:b/>
                <w:bCs/>
              </w:rPr>
              <w:t>sistemov goljufij</w:t>
            </w:r>
            <w:r w:rsidRPr="00072C34">
              <w:rPr>
                <w:rFonts w:ascii="Arial" w:hAnsi="Arial" w:cs="Arial"/>
                <w:bCs/>
              </w:rPr>
              <w:t xml:space="preserve"> z navedbo ustreznih kazalnikov goljufij.</w:t>
            </w:r>
          </w:p>
          <w:p w14:paraId="3D541A72" w14:textId="77777777" w:rsidR="00EC2A4D" w:rsidRPr="00072C34" w:rsidRDefault="00EC2A4D" w:rsidP="00F10F69">
            <w:pPr>
              <w:rPr>
                <w:rFonts w:ascii="Arial" w:hAnsi="Arial" w:cs="Arial"/>
                <w:bCs/>
              </w:rPr>
            </w:pPr>
          </w:p>
          <w:p w14:paraId="5E875749" w14:textId="77777777" w:rsidR="00EC2A4D" w:rsidRPr="00072C34" w:rsidRDefault="00EC2A4D" w:rsidP="00F10F69">
            <w:pPr>
              <w:rPr>
                <w:rFonts w:ascii="Arial" w:hAnsi="Arial" w:cs="Arial"/>
                <w:b/>
                <w:bCs/>
                <w:iCs/>
              </w:rPr>
            </w:pPr>
            <w:r w:rsidRPr="00072C34">
              <w:rPr>
                <w:rFonts w:ascii="Arial" w:hAnsi="Arial" w:cs="Arial"/>
                <w:b/>
                <w:bCs/>
                <w:iCs/>
              </w:rPr>
              <w:t>Korupcija – podkupnine in nedovoljene provizije</w:t>
            </w:r>
          </w:p>
          <w:p w14:paraId="092C7D7D" w14:textId="77777777" w:rsidR="00EC2A4D" w:rsidRPr="00072C34" w:rsidRDefault="00EC2A4D" w:rsidP="00F10F69">
            <w:pPr>
              <w:rPr>
                <w:rFonts w:ascii="Arial" w:hAnsi="Arial" w:cs="Arial"/>
                <w:bCs/>
                <w:iCs/>
              </w:rPr>
            </w:pPr>
            <w:r w:rsidRPr="00072C34">
              <w:rPr>
                <w:rFonts w:ascii="Arial" w:hAnsi="Arial" w:cs="Arial"/>
                <w:bCs/>
                <w:iCs/>
              </w:rPr>
              <w:t>Najpogostejši kazalnik podkupnin in nedovoljenih provizij je nepojasnjeno prednostno obravnavanje izvajalca s strani uslužbenca za oddajo naročil v določenem časovnem obdobju.</w:t>
            </w:r>
          </w:p>
          <w:p w14:paraId="0AD6E274" w14:textId="77777777" w:rsidR="00EC2A4D" w:rsidRPr="00072C34" w:rsidRDefault="00EC2A4D" w:rsidP="00F10F69">
            <w:pPr>
              <w:rPr>
                <w:rFonts w:ascii="Arial" w:hAnsi="Arial" w:cs="Arial"/>
                <w:bCs/>
                <w:iCs/>
              </w:rPr>
            </w:pPr>
          </w:p>
          <w:p w14:paraId="70BA3EE6" w14:textId="77777777" w:rsidR="00EC2A4D" w:rsidRPr="00072C34" w:rsidRDefault="00EC2A4D" w:rsidP="00F10F69">
            <w:pPr>
              <w:rPr>
                <w:rFonts w:ascii="Arial" w:hAnsi="Arial" w:cs="Arial"/>
                <w:bCs/>
                <w:iCs/>
              </w:rPr>
            </w:pPr>
            <w:r w:rsidRPr="00072C34">
              <w:rPr>
                <w:rFonts w:ascii="Arial" w:hAnsi="Arial" w:cs="Arial"/>
                <w:bCs/>
                <w:iCs/>
              </w:rPr>
              <w:t>Drugi opozorilni znaki:</w:t>
            </w:r>
          </w:p>
          <w:p w14:paraId="340BF7B0" w14:textId="77777777" w:rsidR="00EC2A4D" w:rsidRPr="00072C34" w:rsidRDefault="00EC2A4D" w:rsidP="002824D2">
            <w:pPr>
              <w:pStyle w:val="Odstavekseznama"/>
              <w:numPr>
                <w:ilvl w:val="0"/>
                <w:numId w:val="39"/>
              </w:numPr>
              <w:spacing w:after="0" w:line="240" w:lineRule="auto"/>
              <w:jc w:val="both"/>
              <w:rPr>
                <w:rFonts w:ascii="Arial" w:hAnsi="Arial" w:cs="Arial"/>
                <w:bCs/>
                <w:iCs/>
                <w:sz w:val="20"/>
                <w:szCs w:val="20"/>
              </w:rPr>
            </w:pPr>
            <w:r w:rsidRPr="00072C34">
              <w:rPr>
                <w:rFonts w:ascii="Arial" w:hAnsi="Arial" w:cs="Arial"/>
                <w:bCs/>
                <w:iCs/>
                <w:sz w:val="20"/>
                <w:szCs w:val="20"/>
              </w:rPr>
              <w:t>tesna socializacija med uslužbencem za oddajo naročil in ponudnikom storitev ali blaga;</w:t>
            </w:r>
          </w:p>
          <w:p w14:paraId="4A29F7C6" w14:textId="77777777" w:rsidR="00EC2A4D" w:rsidRPr="00072C34" w:rsidRDefault="00EC2A4D" w:rsidP="002824D2">
            <w:pPr>
              <w:pStyle w:val="Odstavekseznama"/>
              <w:numPr>
                <w:ilvl w:val="0"/>
                <w:numId w:val="39"/>
              </w:numPr>
              <w:spacing w:after="0" w:line="240" w:lineRule="auto"/>
              <w:jc w:val="both"/>
              <w:rPr>
                <w:rFonts w:ascii="Arial" w:hAnsi="Arial" w:cs="Arial"/>
                <w:bCs/>
                <w:iCs/>
                <w:sz w:val="20"/>
                <w:szCs w:val="20"/>
              </w:rPr>
            </w:pPr>
            <w:r w:rsidRPr="00072C34">
              <w:rPr>
                <w:rFonts w:ascii="Arial" w:hAnsi="Arial" w:cs="Arial"/>
                <w:bCs/>
                <w:iCs/>
                <w:sz w:val="20"/>
                <w:szCs w:val="20"/>
              </w:rPr>
              <w:t>nepojasnjeno ali nenadno povečanje premoženja uslužbenca za oddajo naročil;</w:t>
            </w:r>
          </w:p>
          <w:p w14:paraId="471342CB" w14:textId="77777777" w:rsidR="00EC2A4D" w:rsidRPr="00072C34" w:rsidRDefault="00EC2A4D" w:rsidP="002824D2">
            <w:pPr>
              <w:pStyle w:val="Odstavekseznama"/>
              <w:numPr>
                <w:ilvl w:val="0"/>
                <w:numId w:val="39"/>
              </w:numPr>
              <w:spacing w:after="0" w:line="240" w:lineRule="auto"/>
              <w:jc w:val="both"/>
              <w:rPr>
                <w:rFonts w:ascii="Arial" w:hAnsi="Arial" w:cs="Arial"/>
                <w:bCs/>
                <w:iCs/>
                <w:sz w:val="20"/>
                <w:szCs w:val="20"/>
              </w:rPr>
            </w:pPr>
            <w:r w:rsidRPr="00072C34">
              <w:rPr>
                <w:rFonts w:ascii="Arial" w:hAnsi="Arial" w:cs="Arial"/>
                <w:bCs/>
                <w:iCs/>
                <w:sz w:val="20"/>
                <w:szCs w:val="20"/>
              </w:rPr>
              <w:t>uslužbenec za oddajo naročil prikrito opravlja postranski posel;</w:t>
            </w:r>
          </w:p>
          <w:p w14:paraId="48F633BF" w14:textId="77777777" w:rsidR="00EC2A4D" w:rsidRPr="00072C34" w:rsidRDefault="00EC2A4D" w:rsidP="002824D2">
            <w:pPr>
              <w:pStyle w:val="Odstavekseznama"/>
              <w:numPr>
                <w:ilvl w:val="0"/>
                <w:numId w:val="39"/>
              </w:numPr>
              <w:spacing w:after="0" w:line="240" w:lineRule="auto"/>
              <w:jc w:val="both"/>
              <w:rPr>
                <w:rFonts w:ascii="Arial" w:hAnsi="Arial" w:cs="Arial"/>
                <w:bCs/>
                <w:iCs/>
                <w:sz w:val="20"/>
                <w:szCs w:val="20"/>
              </w:rPr>
            </w:pPr>
            <w:r w:rsidRPr="00072C34">
              <w:rPr>
                <w:rFonts w:ascii="Arial" w:hAnsi="Arial" w:cs="Arial"/>
                <w:bCs/>
                <w:iCs/>
                <w:sz w:val="20"/>
                <w:szCs w:val="20"/>
              </w:rPr>
              <w:lastRenderedPageBreak/>
              <w:t>izvajalec je v panogi znan po plačevanju nedovoljenih provizij;</w:t>
            </w:r>
          </w:p>
          <w:p w14:paraId="282C0399" w14:textId="77777777" w:rsidR="00EC2A4D" w:rsidRPr="00072C34" w:rsidRDefault="00EC2A4D" w:rsidP="002824D2">
            <w:pPr>
              <w:pStyle w:val="Odstavekseznama"/>
              <w:numPr>
                <w:ilvl w:val="0"/>
                <w:numId w:val="39"/>
              </w:numPr>
              <w:spacing w:after="0" w:line="240" w:lineRule="auto"/>
              <w:jc w:val="both"/>
              <w:rPr>
                <w:rFonts w:ascii="Arial" w:hAnsi="Arial" w:cs="Arial"/>
                <w:bCs/>
                <w:iCs/>
                <w:sz w:val="20"/>
                <w:szCs w:val="20"/>
              </w:rPr>
            </w:pPr>
            <w:r w:rsidRPr="00072C34">
              <w:rPr>
                <w:rFonts w:ascii="Arial" w:hAnsi="Arial" w:cs="Arial"/>
                <w:bCs/>
                <w:iCs/>
                <w:sz w:val="20"/>
                <w:szCs w:val="20"/>
              </w:rPr>
              <w:t>nedokumentirane ali pogoste spremembe pogodb, zaradi katerih je vrednost naročila večja;</w:t>
            </w:r>
          </w:p>
          <w:p w14:paraId="3B92DCEC" w14:textId="77777777" w:rsidR="00EC2A4D" w:rsidRPr="00072C34" w:rsidRDefault="00EC2A4D" w:rsidP="002824D2">
            <w:pPr>
              <w:pStyle w:val="Odstavekseznama"/>
              <w:numPr>
                <w:ilvl w:val="0"/>
                <w:numId w:val="39"/>
              </w:numPr>
              <w:spacing w:after="0" w:line="240" w:lineRule="auto"/>
              <w:jc w:val="both"/>
              <w:rPr>
                <w:rFonts w:ascii="Arial" w:hAnsi="Arial" w:cs="Arial"/>
                <w:bCs/>
                <w:iCs/>
                <w:sz w:val="20"/>
                <w:szCs w:val="20"/>
              </w:rPr>
            </w:pPr>
            <w:r w:rsidRPr="00072C34">
              <w:rPr>
                <w:rFonts w:ascii="Arial" w:hAnsi="Arial" w:cs="Arial"/>
                <w:bCs/>
                <w:iCs/>
                <w:sz w:val="20"/>
                <w:szCs w:val="20"/>
              </w:rPr>
              <w:t>uslužbenec za oddajo naročil odklanja napredovanje na delovno mesto, kjer ne bi bil zadolžen za javna naročila;</w:t>
            </w:r>
          </w:p>
          <w:p w14:paraId="7B6EA5DB" w14:textId="1F6CF365" w:rsidR="00EC2A4D" w:rsidRPr="00A02BFD" w:rsidRDefault="00EC2A4D" w:rsidP="00F10F69">
            <w:pPr>
              <w:pStyle w:val="Odstavekseznama"/>
              <w:numPr>
                <w:ilvl w:val="0"/>
                <w:numId w:val="39"/>
              </w:numPr>
              <w:spacing w:after="0" w:line="240" w:lineRule="auto"/>
              <w:jc w:val="both"/>
              <w:rPr>
                <w:rFonts w:ascii="Arial" w:hAnsi="Arial" w:cs="Arial"/>
                <w:bCs/>
                <w:iCs/>
                <w:sz w:val="20"/>
                <w:szCs w:val="20"/>
              </w:rPr>
            </w:pPr>
            <w:r w:rsidRPr="00072C34">
              <w:rPr>
                <w:rFonts w:ascii="Arial" w:hAnsi="Arial" w:cs="Arial"/>
                <w:bCs/>
                <w:iCs/>
                <w:sz w:val="20"/>
                <w:szCs w:val="20"/>
              </w:rPr>
              <w:t xml:space="preserve">uslužbenec za oddajo naročil ne vloži ali izpolni izjave o </w:t>
            </w:r>
            <w:r>
              <w:rPr>
                <w:rFonts w:ascii="Arial" w:hAnsi="Arial" w:cs="Arial"/>
                <w:bCs/>
                <w:iCs/>
                <w:sz w:val="20"/>
                <w:szCs w:val="20"/>
              </w:rPr>
              <w:t>nasprotju</w:t>
            </w:r>
            <w:r w:rsidRPr="00072C34">
              <w:rPr>
                <w:rFonts w:ascii="Arial" w:hAnsi="Arial" w:cs="Arial"/>
                <w:bCs/>
                <w:iCs/>
                <w:sz w:val="20"/>
                <w:szCs w:val="20"/>
              </w:rPr>
              <w:t xml:space="preserve"> interesov.</w:t>
            </w:r>
          </w:p>
        </w:tc>
      </w:tr>
      <w:tr w:rsidR="00EC2A4D" w:rsidRPr="00072C34" w14:paraId="089A80A5" w14:textId="77777777" w:rsidTr="00E7261B">
        <w:tc>
          <w:tcPr>
            <w:tcW w:w="562" w:type="dxa"/>
            <w:shd w:val="clear" w:color="auto" w:fill="auto"/>
          </w:tcPr>
          <w:p w14:paraId="5115F4DC" w14:textId="64E0A975" w:rsidR="00EC2A4D" w:rsidRPr="00072C34" w:rsidRDefault="00EC2A4D" w:rsidP="00F10F69">
            <w:pPr>
              <w:rPr>
                <w:rFonts w:ascii="Arial" w:hAnsi="Arial" w:cs="Arial"/>
              </w:rPr>
            </w:pPr>
            <w:r>
              <w:rPr>
                <w:rFonts w:ascii="Arial" w:hAnsi="Arial" w:cs="Arial"/>
              </w:rPr>
              <w:lastRenderedPageBreak/>
              <w:t>5</w:t>
            </w:r>
          </w:p>
        </w:tc>
        <w:tc>
          <w:tcPr>
            <w:tcW w:w="8789" w:type="dxa"/>
            <w:shd w:val="clear" w:color="auto" w:fill="auto"/>
          </w:tcPr>
          <w:p w14:paraId="525F7DDA" w14:textId="77777777" w:rsidR="00EC2A4D" w:rsidRPr="00072C34" w:rsidRDefault="00EC2A4D" w:rsidP="00F10F69">
            <w:pPr>
              <w:rPr>
                <w:rFonts w:ascii="Arial" w:hAnsi="Arial" w:cs="Arial"/>
                <w:bCs/>
              </w:rPr>
            </w:pPr>
            <w:r w:rsidRPr="00072C34">
              <w:rPr>
                <w:rFonts w:ascii="Arial" w:hAnsi="Arial" w:cs="Arial"/>
                <w:b/>
                <w:bCs/>
              </w:rPr>
              <w:t xml:space="preserve">Nerazkrito </w:t>
            </w:r>
            <w:r>
              <w:rPr>
                <w:rFonts w:ascii="Arial" w:hAnsi="Arial" w:cs="Arial"/>
                <w:b/>
                <w:bCs/>
              </w:rPr>
              <w:t>nasprotj</w:t>
            </w:r>
            <w:r w:rsidRPr="00072C34">
              <w:rPr>
                <w:rFonts w:ascii="Arial" w:hAnsi="Arial" w:cs="Arial"/>
                <w:b/>
                <w:bCs/>
              </w:rPr>
              <w:t>e interesov - kazalniki goljufije:</w:t>
            </w:r>
          </w:p>
          <w:p w14:paraId="346BFD8C" w14:textId="77777777" w:rsidR="00EC2A4D" w:rsidRPr="00072C34" w:rsidRDefault="00EC2A4D" w:rsidP="00F10F69">
            <w:pPr>
              <w:rPr>
                <w:rFonts w:ascii="Arial" w:hAnsi="Arial" w:cs="Arial"/>
                <w:bCs/>
              </w:rPr>
            </w:pPr>
          </w:p>
          <w:p w14:paraId="2DEAA62C" w14:textId="77777777" w:rsidR="00EC2A4D" w:rsidRPr="00072C34" w:rsidRDefault="00EC2A4D" w:rsidP="002824D2">
            <w:pPr>
              <w:pStyle w:val="Odstavekseznama"/>
              <w:numPr>
                <w:ilvl w:val="0"/>
                <w:numId w:val="40"/>
              </w:numPr>
              <w:spacing w:after="0" w:line="240" w:lineRule="auto"/>
              <w:jc w:val="both"/>
              <w:rPr>
                <w:rFonts w:ascii="Arial" w:hAnsi="Arial" w:cs="Arial"/>
                <w:bCs/>
                <w:sz w:val="20"/>
                <w:szCs w:val="20"/>
              </w:rPr>
            </w:pPr>
            <w:r w:rsidRPr="00072C34">
              <w:rPr>
                <w:rFonts w:ascii="Arial" w:hAnsi="Arial" w:cs="Arial"/>
                <w:bCs/>
                <w:sz w:val="20"/>
                <w:szCs w:val="20"/>
              </w:rPr>
              <w:t>nepojasnjeno ali neobičajno favoriziranje določenega izvajalca ali prodajalca;</w:t>
            </w:r>
          </w:p>
          <w:p w14:paraId="1DF5B64F" w14:textId="77777777" w:rsidR="00EC2A4D" w:rsidRPr="00072C34" w:rsidRDefault="00EC2A4D" w:rsidP="002824D2">
            <w:pPr>
              <w:pStyle w:val="Odstavekseznama"/>
              <w:numPr>
                <w:ilvl w:val="0"/>
                <w:numId w:val="40"/>
              </w:numPr>
              <w:spacing w:after="0" w:line="240" w:lineRule="auto"/>
              <w:jc w:val="both"/>
              <w:rPr>
                <w:rFonts w:ascii="Arial" w:hAnsi="Arial" w:cs="Arial"/>
                <w:bCs/>
                <w:sz w:val="20"/>
                <w:szCs w:val="20"/>
              </w:rPr>
            </w:pPr>
            <w:r w:rsidRPr="00072C34">
              <w:rPr>
                <w:rFonts w:ascii="Arial" w:hAnsi="Arial" w:cs="Arial"/>
                <w:bCs/>
                <w:sz w:val="20"/>
                <w:szCs w:val="20"/>
              </w:rPr>
              <w:t>stalno sprejemanje visokih cen, nizkokakovostnega dela itd.;</w:t>
            </w:r>
          </w:p>
          <w:p w14:paraId="765FC3BF" w14:textId="77777777" w:rsidR="00EC2A4D" w:rsidRPr="00072C34" w:rsidRDefault="00EC2A4D" w:rsidP="002824D2">
            <w:pPr>
              <w:pStyle w:val="Odstavekseznama"/>
              <w:numPr>
                <w:ilvl w:val="0"/>
                <w:numId w:val="40"/>
              </w:numPr>
              <w:spacing w:after="0" w:line="240" w:lineRule="auto"/>
              <w:jc w:val="both"/>
              <w:rPr>
                <w:rFonts w:ascii="Arial" w:hAnsi="Arial" w:cs="Arial"/>
                <w:bCs/>
                <w:sz w:val="20"/>
                <w:szCs w:val="20"/>
              </w:rPr>
            </w:pPr>
            <w:r w:rsidRPr="00072C34">
              <w:rPr>
                <w:rFonts w:ascii="Arial" w:hAnsi="Arial" w:cs="Arial"/>
                <w:bCs/>
                <w:sz w:val="20"/>
                <w:szCs w:val="20"/>
              </w:rPr>
              <w:t xml:space="preserve">uslužbenec za oddajo naročil ne vloži ali ne izpolni izjave o </w:t>
            </w:r>
            <w:r>
              <w:rPr>
                <w:rFonts w:ascii="Arial" w:hAnsi="Arial" w:cs="Arial"/>
                <w:bCs/>
                <w:sz w:val="20"/>
                <w:szCs w:val="20"/>
              </w:rPr>
              <w:t>nasprotju</w:t>
            </w:r>
            <w:r w:rsidRPr="00072C34">
              <w:rPr>
                <w:rFonts w:ascii="Arial" w:hAnsi="Arial" w:cs="Arial"/>
                <w:bCs/>
                <w:sz w:val="20"/>
                <w:szCs w:val="20"/>
              </w:rPr>
              <w:t xml:space="preserve"> interesov;</w:t>
            </w:r>
          </w:p>
          <w:p w14:paraId="52E5686D" w14:textId="77777777" w:rsidR="00EC2A4D" w:rsidRPr="00072C34" w:rsidRDefault="00EC2A4D" w:rsidP="002824D2">
            <w:pPr>
              <w:pStyle w:val="Odstavekseznama"/>
              <w:numPr>
                <w:ilvl w:val="0"/>
                <w:numId w:val="40"/>
              </w:numPr>
              <w:spacing w:after="0" w:line="240" w:lineRule="auto"/>
              <w:jc w:val="both"/>
              <w:rPr>
                <w:rFonts w:ascii="Arial" w:hAnsi="Arial" w:cs="Arial"/>
                <w:bCs/>
                <w:sz w:val="20"/>
                <w:szCs w:val="20"/>
              </w:rPr>
            </w:pPr>
            <w:r w:rsidRPr="00072C34">
              <w:rPr>
                <w:rFonts w:ascii="Arial" w:hAnsi="Arial" w:cs="Arial"/>
                <w:bCs/>
                <w:sz w:val="20"/>
                <w:szCs w:val="20"/>
              </w:rPr>
              <w:t>uslužbenec za oddajo naročil odklanja napredovanje na delovno mesto, kjer ne bi bil zadolžen za javna naročila;</w:t>
            </w:r>
          </w:p>
          <w:p w14:paraId="583EB6D6" w14:textId="4DE0E8EE" w:rsidR="00EC2A4D" w:rsidRPr="00A02BFD" w:rsidRDefault="00EC2A4D" w:rsidP="00F10F69">
            <w:pPr>
              <w:pStyle w:val="Odstavekseznama"/>
              <w:numPr>
                <w:ilvl w:val="0"/>
                <w:numId w:val="40"/>
              </w:numPr>
              <w:spacing w:after="0" w:line="240" w:lineRule="auto"/>
              <w:jc w:val="both"/>
              <w:rPr>
                <w:rFonts w:ascii="Arial" w:hAnsi="Arial" w:cs="Arial"/>
                <w:bCs/>
                <w:sz w:val="20"/>
                <w:szCs w:val="20"/>
              </w:rPr>
            </w:pPr>
            <w:r w:rsidRPr="00072C34">
              <w:rPr>
                <w:rFonts w:ascii="Arial" w:hAnsi="Arial" w:cs="Arial"/>
                <w:bCs/>
                <w:sz w:val="20"/>
                <w:szCs w:val="20"/>
              </w:rPr>
              <w:t>zdi se, da uslužbenec za oddajo naročil opravlja postranski posel.</w:t>
            </w:r>
          </w:p>
        </w:tc>
      </w:tr>
      <w:tr w:rsidR="00EC2A4D" w:rsidRPr="00072C34" w14:paraId="5DF5BA7E" w14:textId="77777777" w:rsidTr="00E7261B">
        <w:tc>
          <w:tcPr>
            <w:tcW w:w="562" w:type="dxa"/>
            <w:shd w:val="clear" w:color="auto" w:fill="auto"/>
          </w:tcPr>
          <w:p w14:paraId="2A45EC38" w14:textId="4EC13883" w:rsidR="00EC2A4D" w:rsidRPr="00072C34" w:rsidRDefault="00EC2A4D" w:rsidP="00F10F69">
            <w:pPr>
              <w:rPr>
                <w:rFonts w:ascii="Arial" w:hAnsi="Arial" w:cs="Arial"/>
              </w:rPr>
            </w:pPr>
            <w:r>
              <w:rPr>
                <w:rFonts w:ascii="Arial" w:hAnsi="Arial" w:cs="Arial"/>
              </w:rPr>
              <w:t>6</w:t>
            </w:r>
          </w:p>
        </w:tc>
        <w:tc>
          <w:tcPr>
            <w:tcW w:w="8789" w:type="dxa"/>
            <w:shd w:val="clear" w:color="auto" w:fill="auto"/>
          </w:tcPr>
          <w:p w14:paraId="5783F59C" w14:textId="77777777" w:rsidR="00EC2A4D" w:rsidRPr="00072C34" w:rsidRDefault="00EC2A4D" w:rsidP="00F10F69">
            <w:pPr>
              <w:rPr>
                <w:rFonts w:ascii="Arial" w:hAnsi="Arial" w:cs="Arial"/>
                <w:bCs/>
              </w:rPr>
            </w:pPr>
            <w:r w:rsidRPr="00072C34">
              <w:rPr>
                <w:rFonts w:ascii="Arial" w:hAnsi="Arial" w:cs="Arial"/>
                <w:b/>
                <w:bCs/>
              </w:rPr>
              <w:t>Tajno dogovorjene ponudbe - kazalniki goljufije:</w:t>
            </w:r>
          </w:p>
          <w:p w14:paraId="7C7256A2" w14:textId="77777777" w:rsidR="00EC2A4D" w:rsidRPr="00072C34" w:rsidRDefault="00EC2A4D" w:rsidP="00F10F69">
            <w:pPr>
              <w:rPr>
                <w:rFonts w:ascii="Arial" w:hAnsi="Arial" w:cs="Arial"/>
                <w:bCs/>
              </w:rPr>
            </w:pPr>
          </w:p>
          <w:p w14:paraId="49727372" w14:textId="77777777" w:rsidR="00EC2A4D" w:rsidRPr="00072C34" w:rsidRDefault="00EC2A4D" w:rsidP="002824D2">
            <w:pPr>
              <w:pStyle w:val="Odstavekseznama"/>
              <w:numPr>
                <w:ilvl w:val="0"/>
                <w:numId w:val="31"/>
              </w:numPr>
              <w:spacing w:after="0" w:line="240" w:lineRule="auto"/>
              <w:jc w:val="both"/>
              <w:rPr>
                <w:rFonts w:ascii="Arial" w:hAnsi="Arial" w:cs="Arial"/>
                <w:bCs/>
                <w:sz w:val="20"/>
                <w:szCs w:val="20"/>
              </w:rPr>
            </w:pPr>
            <w:r w:rsidRPr="00072C34">
              <w:rPr>
                <w:rFonts w:ascii="Arial" w:hAnsi="Arial" w:cs="Arial"/>
                <w:bCs/>
                <w:sz w:val="20"/>
                <w:szCs w:val="20"/>
              </w:rPr>
              <w:t>najboljša ponudba je previsoka v primerjavi z ocenjenimi stroški, objavljenimi ceniki, podobnimi deli ali storitvami ali povprečji v panogi in poštenimi tržnimi cenami;</w:t>
            </w:r>
          </w:p>
          <w:p w14:paraId="46C3BA26" w14:textId="77777777" w:rsidR="00EC2A4D" w:rsidRPr="00072C34" w:rsidRDefault="00EC2A4D" w:rsidP="002824D2">
            <w:pPr>
              <w:pStyle w:val="Odstavekseznama"/>
              <w:numPr>
                <w:ilvl w:val="0"/>
                <w:numId w:val="31"/>
              </w:numPr>
              <w:spacing w:after="0" w:line="240" w:lineRule="auto"/>
              <w:jc w:val="both"/>
              <w:rPr>
                <w:rFonts w:ascii="Arial" w:hAnsi="Arial" w:cs="Arial"/>
                <w:bCs/>
                <w:sz w:val="20"/>
                <w:szCs w:val="20"/>
              </w:rPr>
            </w:pPr>
            <w:r w:rsidRPr="00072C34">
              <w:rPr>
                <w:rFonts w:ascii="Arial" w:hAnsi="Arial" w:cs="Arial"/>
                <w:bCs/>
                <w:sz w:val="20"/>
                <w:szCs w:val="20"/>
              </w:rPr>
              <w:t>stalne visoke cene vseh ponudnikov;</w:t>
            </w:r>
          </w:p>
          <w:p w14:paraId="5DC9268F" w14:textId="77777777" w:rsidR="00EC2A4D" w:rsidRPr="00072C34" w:rsidRDefault="00EC2A4D" w:rsidP="002824D2">
            <w:pPr>
              <w:pStyle w:val="Odstavekseznama"/>
              <w:numPr>
                <w:ilvl w:val="0"/>
                <w:numId w:val="31"/>
              </w:numPr>
              <w:spacing w:after="0" w:line="240" w:lineRule="auto"/>
              <w:jc w:val="both"/>
              <w:rPr>
                <w:rFonts w:ascii="Arial" w:hAnsi="Arial" w:cs="Arial"/>
                <w:bCs/>
                <w:sz w:val="20"/>
                <w:szCs w:val="20"/>
              </w:rPr>
            </w:pPr>
            <w:r w:rsidRPr="00072C34">
              <w:rPr>
                <w:rFonts w:ascii="Arial" w:hAnsi="Arial" w:cs="Arial"/>
                <w:bCs/>
                <w:sz w:val="20"/>
                <w:szCs w:val="20"/>
              </w:rPr>
              <w:t>padec ponujenih cen, ko se na razpis prijavi nov ponudnik;</w:t>
            </w:r>
          </w:p>
          <w:p w14:paraId="08D9253A" w14:textId="77777777" w:rsidR="00EC2A4D" w:rsidRPr="00072C34" w:rsidRDefault="00EC2A4D" w:rsidP="002824D2">
            <w:pPr>
              <w:pStyle w:val="Odstavekseznama"/>
              <w:numPr>
                <w:ilvl w:val="0"/>
                <w:numId w:val="31"/>
              </w:numPr>
              <w:spacing w:after="0" w:line="240" w:lineRule="auto"/>
              <w:jc w:val="both"/>
              <w:rPr>
                <w:rFonts w:ascii="Arial" w:hAnsi="Arial" w:cs="Arial"/>
                <w:bCs/>
                <w:sz w:val="20"/>
                <w:szCs w:val="20"/>
              </w:rPr>
            </w:pPr>
            <w:r w:rsidRPr="00072C34">
              <w:rPr>
                <w:rFonts w:ascii="Arial" w:hAnsi="Arial" w:cs="Arial"/>
                <w:bCs/>
                <w:sz w:val="20"/>
                <w:szCs w:val="20"/>
              </w:rPr>
              <w:t>kroženje najboljših ponudnikov glede na regijo, področje dela in vrsto dela;</w:t>
            </w:r>
          </w:p>
          <w:p w14:paraId="0D75DD6B" w14:textId="77777777" w:rsidR="00EC2A4D" w:rsidRPr="00072C34" w:rsidRDefault="00EC2A4D" w:rsidP="002824D2">
            <w:pPr>
              <w:pStyle w:val="Odstavekseznama"/>
              <w:numPr>
                <w:ilvl w:val="0"/>
                <w:numId w:val="31"/>
              </w:numPr>
              <w:spacing w:after="0" w:line="240" w:lineRule="auto"/>
              <w:jc w:val="both"/>
              <w:rPr>
                <w:rFonts w:ascii="Arial" w:hAnsi="Arial" w:cs="Arial"/>
                <w:bCs/>
                <w:sz w:val="20"/>
                <w:szCs w:val="20"/>
              </w:rPr>
            </w:pPr>
            <w:r w:rsidRPr="00072C34">
              <w:rPr>
                <w:rFonts w:ascii="Arial" w:hAnsi="Arial" w:cs="Arial"/>
                <w:bCs/>
                <w:sz w:val="20"/>
                <w:szCs w:val="20"/>
              </w:rPr>
              <w:t>neizbrani ponudniki, ki so najeti kot podizvajalci;</w:t>
            </w:r>
          </w:p>
          <w:p w14:paraId="7DBBFFF3" w14:textId="77777777" w:rsidR="00EC2A4D" w:rsidRPr="00072C34" w:rsidRDefault="00EC2A4D" w:rsidP="002824D2">
            <w:pPr>
              <w:pStyle w:val="Odstavekseznama"/>
              <w:numPr>
                <w:ilvl w:val="0"/>
                <w:numId w:val="31"/>
              </w:numPr>
              <w:spacing w:after="0" w:line="240" w:lineRule="auto"/>
              <w:jc w:val="both"/>
              <w:rPr>
                <w:rFonts w:ascii="Arial" w:hAnsi="Arial" w:cs="Arial"/>
                <w:bCs/>
                <w:sz w:val="20"/>
                <w:szCs w:val="20"/>
              </w:rPr>
            </w:pPr>
            <w:r w:rsidRPr="00072C34">
              <w:rPr>
                <w:rFonts w:ascii="Arial" w:hAnsi="Arial" w:cs="Arial"/>
                <w:bCs/>
                <w:sz w:val="20"/>
                <w:szCs w:val="20"/>
              </w:rPr>
              <w:t>neobičajni vzorci ponudb (npr. ponudbe odstopajo v natančnem odstotku, najboljše ponudbe so tik pod pragom sprejemljivih cen, točno po proračunskih cenah, previsoke, preveč izenačene, se preveč razlikujejo, vsebujejo zaokrožene številke, so nepopolne itd.);</w:t>
            </w:r>
          </w:p>
          <w:p w14:paraId="30570251" w14:textId="77777777" w:rsidR="00EC2A4D" w:rsidRPr="00072C34" w:rsidRDefault="00EC2A4D" w:rsidP="002824D2">
            <w:pPr>
              <w:pStyle w:val="Odstavekseznama"/>
              <w:numPr>
                <w:ilvl w:val="0"/>
                <w:numId w:val="31"/>
              </w:numPr>
              <w:spacing w:after="0" w:line="240" w:lineRule="auto"/>
              <w:jc w:val="both"/>
              <w:rPr>
                <w:rFonts w:ascii="Arial" w:hAnsi="Arial" w:cs="Arial"/>
                <w:bCs/>
                <w:sz w:val="20"/>
                <w:szCs w:val="20"/>
              </w:rPr>
            </w:pPr>
            <w:r w:rsidRPr="00072C34">
              <w:rPr>
                <w:rFonts w:ascii="Arial" w:hAnsi="Arial" w:cs="Arial"/>
                <w:bCs/>
                <w:sz w:val="20"/>
                <w:szCs w:val="20"/>
              </w:rPr>
              <w:t>očitne povezave med ponudniki, npr. skupni naslovi, osebje, telefonske številke itd.;</w:t>
            </w:r>
          </w:p>
          <w:p w14:paraId="1500ACC7" w14:textId="77777777" w:rsidR="00EC2A4D" w:rsidRPr="00072C34" w:rsidRDefault="00EC2A4D" w:rsidP="002824D2">
            <w:pPr>
              <w:pStyle w:val="Odstavekseznama"/>
              <w:numPr>
                <w:ilvl w:val="0"/>
                <w:numId w:val="31"/>
              </w:numPr>
              <w:spacing w:after="0" w:line="240" w:lineRule="auto"/>
              <w:jc w:val="both"/>
              <w:rPr>
                <w:rFonts w:ascii="Arial" w:hAnsi="Arial" w:cs="Arial"/>
                <w:bCs/>
                <w:sz w:val="20"/>
                <w:szCs w:val="20"/>
              </w:rPr>
            </w:pPr>
            <w:r w:rsidRPr="00072C34">
              <w:rPr>
                <w:rFonts w:ascii="Arial" w:hAnsi="Arial" w:cs="Arial"/>
                <w:bCs/>
                <w:sz w:val="20"/>
                <w:szCs w:val="20"/>
              </w:rPr>
              <w:t>izvajalec v svojo ponudbo vključi podizvajalce, ki se potegujejo za glavno pogodbo;</w:t>
            </w:r>
          </w:p>
          <w:p w14:paraId="55F10F7B" w14:textId="77777777" w:rsidR="00EC2A4D" w:rsidRPr="00072C34" w:rsidRDefault="00EC2A4D" w:rsidP="002824D2">
            <w:pPr>
              <w:pStyle w:val="Odstavekseznama"/>
              <w:numPr>
                <w:ilvl w:val="0"/>
                <w:numId w:val="31"/>
              </w:numPr>
              <w:spacing w:after="0" w:line="240" w:lineRule="auto"/>
              <w:jc w:val="both"/>
              <w:rPr>
                <w:rFonts w:ascii="Arial" w:hAnsi="Arial" w:cs="Arial"/>
                <w:bCs/>
                <w:sz w:val="20"/>
                <w:szCs w:val="20"/>
              </w:rPr>
            </w:pPr>
            <w:r w:rsidRPr="00072C34">
              <w:rPr>
                <w:rFonts w:ascii="Arial" w:hAnsi="Arial" w:cs="Arial"/>
                <w:bCs/>
                <w:sz w:val="20"/>
                <w:szCs w:val="20"/>
              </w:rPr>
              <w:t>izvajalci, ki izpolnjujejo pogoje, ne predložijo ponudbe in postanejo podizvajalci ali pa se najcenejši ponudnik umakne in postane podizvajalec;</w:t>
            </w:r>
          </w:p>
          <w:p w14:paraId="1BEBBC93" w14:textId="77777777" w:rsidR="00EC2A4D" w:rsidRPr="00072C34" w:rsidRDefault="00EC2A4D" w:rsidP="002824D2">
            <w:pPr>
              <w:pStyle w:val="Odstavekseznama"/>
              <w:numPr>
                <w:ilvl w:val="0"/>
                <w:numId w:val="31"/>
              </w:numPr>
              <w:spacing w:after="0" w:line="240" w:lineRule="auto"/>
              <w:jc w:val="both"/>
              <w:rPr>
                <w:rFonts w:ascii="Arial" w:hAnsi="Arial" w:cs="Arial"/>
                <w:bCs/>
                <w:sz w:val="20"/>
                <w:szCs w:val="20"/>
              </w:rPr>
            </w:pPr>
            <w:r w:rsidRPr="00072C34">
              <w:rPr>
                <w:rFonts w:ascii="Arial" w:hAnsi="Arial" w:cs="Arial"/>
                <w:bCs/>
                <w:sz w:val="20"/>
                <w:szCs w:val="20"/>
              </w:rPr>
              <w:t>nekatera podjetja si vedno konkurirajo s ponudbami, druga nikoli;</w:t>
            </w:r>
          </w:p>
          <w:p w14:paraId="3DAE138B" w14:textId="77777777" w:rsidR="00EC2A4D" w:rsidRPr="00072C34" w:rsidRDefault="00EC2A4D" w:rsidP="002824D2">
            <w:pPr>
              <w:pStyle w:val="Odstavekseznama"/>
              <w:numPr>
                <w:ilvl w:val="0"/>
                <w:numId w:val="31"/>
              </w:numPr>
              <w:spacing w:after="0" w:line="240" w:lineRule="auto"/>
              <w:jc w:val="both"/>
              <w:rPr>
                <w:rFonts w:ascii="Arial" w:hAnsi="Arial" w:cs="Arial"/>
                <w:bCs/>
                <w:sz w:val="20"/>
                <w:szCs w:val="20"/>
              </w:rPr>
            </w:pPr>
            <w:r w:rsidRPr="00072C34">
              <w:rPr>
                <w:rFonts w:ascii="Arial" w:hAnsi="Arial" w:cs="Arial"/>
                <w:bCs/>
                <w:sz w:val="20"/>
                <w:szCs w:val="20"/>
              </w:rPr>
              <w:t>neizbranih ponudnikov ni mogoče najti na internetu, v poslovnih imenikih, nimajo naslova itd. (z drugimi besedami, so fiktivni);</w:t>
            </w:r>
          </w:p>
          <w:p w14:paraId="5A30818E" w14:textId="77777777" w:rsidR="00EC2A4D" w:rsidRPr="00072C34" w:rsidRDefault="00EC2A4D" w:rsidP="002824D2">
            <w:pPr>
              <w:pStyle w:val="Odstavekseznama"/>
              <w:numPr>
                <w:ilvl w:val="0"/>
                <w:numId w:val="31"/>
              </w:numPr>
              <w:spacing w:after="0" w:line="240" w:lineRule="auto"/>
              <w:jc w:val="both"/>
              <w:rPr>
                <w:rFonts w:ascii="Arial" w:hAnsi="Arial" w:cs="Arial"/>
                <w:bCs/>
                <w:sz w:val="20"/>
                <w:szCs w:val="20"/>
              </w:rPr>
            </w:pPr>
            <w:r w:rsidRPr="00072C34">
              <w:rPr>
                <w:rFonts w:ascii="Arial" w:hAnsi="Arial" w:cs="Arial"/>
                <w:bCs/>
                <w:sz w:val="20"/>
                <w:szCs w:val="20"/>
              </w:rPr>
              <w:t>dopisi ali drugi dokazi, da si izvajalci izmenjujejo informacije o oblikovanju cen, delijo območja ali kakor koli drugače sklepajo neuradne dogovore;</w:t>
            </w:r>
          </w:p>
          <w:p w14:paraId="64C71843" w14:textId="34253FC0" w:rsidR="00EC2A4D" w:rsidRPr="00A02BFD" w:rsidRDefault="00EC2A4D" w:rsidP="00F10F69">
            <w:pPr>
              <w:pStyle w:val="Odstavekseznama"/>
              <w:numPr>
                <w:ilvl w:val="0"/>
                <w:numId w:val="31"/>
              </w:numPr>
              <w:spacing w:after="0" w:line="240" w:lineRule="auto"/>
              <w:jc w:val="both"/>
              <w:rPr>
                <w:rFonts w:ascii="Arial" w:hAnsi="Arial" w:cs="Arial"/>
                <w:bCs/>
                <w:sz w:val="20"/>
                <w:szCs w:val="20"/>
              </w:rPr>
            </w:pPr>
            <w:r w:rsidRPr="00072C34">
              <w:rPr>
                <w:rFonts w:ascii="Arial" w:hAnsi="Arial" w:cs="Arial"/>
                <w:bCs/>
                <w:sz w:val="20"/>
                <w:szCs w:val="20"/>
              </w:rPr>
              <w:t>tajno dogovorjene ponudbe so bile odkrite v naslednjih sektorjih in veljajo tudi za strukturne sklade: polaganje asfalta, gradnja objektov, izkopavanje, električna oprema, krovstvo, odlaganje odpadkov.</w:t>
            </w:r>
          </w:p>
        </w:tc>
      </w:tr>
      <w:tr w:rsidR="00EC2A4D" w:rsidRPr="00072C34" w14:paraId="74527038" w14:textId="77777777" w:rsidTr="00E7261B">
        <w:tc>
          <w:tcPr>
            <w:tcW w:w="562" w:type="dxa"/>
            <w:shd w:val="clear" w:color="auto" w:fill="auto"/>
          </w:tcPr>
          <w:p w14:paraId="37005E53" w14:textId="1EDC5C16" w:rsidR="00EC2A4D" w:rsidRPr="00072C34" w:rsidRDefault="00EC2A4D" w:rsidP="00F10F69">
            <w:pPr>
              <w:rPr>
                <w:rFonts w:ascii="Arial" w:hAnsi="Arial" w:cs="Arial"/>
              </w:rPr>
            </w:pPr>
            <w:r>
              <w:rPr>
                <w:rFonts w:ascii="Arial" w:hAnsi="Arial" w:cs="Arial"/>
              </w:rPr>
              <w:t>7</w:t>
            </w:r>
          </w:p>
        </w:tc>
        <w:tc>
          <w:tcPr>
            <w:tcW w:w="8789" w:type="dxa"/>
            <w:shd w:val="clear" w:color="auto" w:fill="auto"/>
          </w:tcPr>
          <w:p w14:paraId="242F54DF" w14:textId="77777777" w:rsidR="00EC2A4D" w:rsidRPr="00072C34" w:rsidRDefault="00EC2A4D" w:rsidP="00F10F69">
            <w:pPr>
              <w:rPr>
                <w:rFonts w:ascii="Arial" w:hAnsi="Arial" w:cs="Arial"/>
                <w:bCs/>
              </w:rPr>
            </w:pPr>
            <w:r w:rsidRPr="00072C34">
              <w:rPr>
                <w:rFonts w:ascii="Arial" w:hAnsi="Arial" w:cs="Arial"/>
                <w:b/>
                <w:bCs/>
              </w:rPr>
              <w:t>Neuravnotežene ponudbe - kazalniki goljufije:</w:t>
            </w:r>
          </w:p>
          <w:p w14:paraId="46D7A3C3" w14:textId="77777777" w:rsidR="00EC2A4D" w:rsidRPr="00072C34" w:rsidRDefault="00EC2A4D" w:rsidP="00F10F69">
            <w:pPr>
              <w:rPr>
                <w:rFonts w:ascii="Arial" w:hAnsi="Arial" w:cs="Arial"/>
                <w:bCs/>
              </w:rPr>
            </w:pPr>
          </w:p>
          <w:p w14:paraId="59B244E2" w14:textId="77777777" w:rsidR="00EC2A4D" w:rsidRPr="00072C34" w:rsidRDefault="00EC2A4D" w:rsidP="002824D2">
            <w:pPr>
              <w:pStyle w:val="Odstavekseznama"/>
              <w:numPr>
                <w:ilvl w:val="0"/>
                <w:numId w:val="41"/>
              </w:numPr>
              <w:spacing w:after="0" w:line="240" w:lineRule="auto"/>
              <w:jc w:val="both"/>
              <w:rPr>
                <w:rFonts w:ascii="Arial" w:hAnsi="Arial" w:cs="Arial"/>
                <w:bCs/>
                <w:sz w:val="20"/>
                <w:szCs w:val="20"/>
              </w:rPr>
            </w:pPr>
            <w:r w:rsidRPr="00072C34">
              <w:rPr>
                <w:rFonts w:ascii="Arial" w:hAnsi="Arial" w:cs="Arial"/>
                <w:bCs/>
                <w:sz w:val="20"/>
                <w:szCs w:val="20"/>
              </w:rPr>
              <w:t>ponudbe v zvezi s posameznimi postavkami se zdijo nerazumno nizke;</w:t>
            </w:r>
          </w:p>
          <w:p w14:paraId="27097229" w14:textId="77777777" w:rsidR="00EC2A4D" w:rsidRPr="00072C34" w:rsidRDefault="00EC2A4D" w:rsidP="002824D2">
            <w:pPr>
              <w:pStyle w:val="Odstavekseznama"/>
              <w:numPr>
                <w:ilvl w:val="0"/>
                <w:numId w:val="41"/>
              </w:numPr>
              <w:spacing w:after="0" w:line="240" w:lineRule="auto"/>
              <w:jc w:val="both"/>
              <w:rPr>
                <w:rFonts w:ascii="Arial" w:hAnsi="Arial" w:cs="Arial"/>
                <w:bCs/>
                <w:sz w:val="20"/>
                <w:szCs w:val="20"/>
              </w:rPr>
            </w:pPr>
            <w:r w:rsidRPr="00072C34">
              <w:rPr>
                <w:rFonts w:ascii="Arial" w:hAnsi="Arial" w:cs="Arial"/>
                <w:bCs/>
                <w:sz w:val="20"/>
                <w:szCs w:val="20"/>
              </w:rPr>
              <w:t>kmalu po oddaji naročila so posredovane spremembe, s katerimi se zahteve v zvezi z določenimi postavkami črtajo ali spremenijo;</w:t>
            </w:r>
          </w:p>
          <w:p w14:paraId="306D637D" w14:textId="77777777" w:rsidR="00EC2A4D" w:rsidRPr="00072C34" w:rsidRDefault="00EC2A4D" w:rsidP="002824D2">
            <w:pPr>
              <w:pStyle w:val="Odstavekseznama"/>
              <w:numPr>
                <w:ilvl w:val="0"/>
                <w:numId w:val="41"/>
              </w:numPr>
              <w:spacing w:after="0" w:line="240" w:lineRule="auto"/>
              <w:jc w:val="both"/>
              <w:rPr>
                <w:rFonts w:ascii="Arial" w:hAnsi="Arial" w:cs="Arial"/>
                <w:bCs/>
                <w:sz w:val="20"/>
                <w:szCs w:val="20"/>
              </w:rPr>
            </w:pPr>
            <w:r w:rsidRPr="00072C34">
              <w:rPr>
                <w:rFonts w:ascii="Arial" w:hAnsi="Arial" w:cs="Arial"/>
                <w:bCs/>
                <w:sz w:val="20"/>
                <w:szCs w:val="20"/>
              </w:rPr>
              <w:t>postavke za ponudbe se razlikujejo od dejanske pogodbe;</w:t>
            </w:r>
          </w:p>
          <w:p w14:paraId="4B11A023" w14:textId="0ABD08F6" w:rsidR="00EC2A4D" w:rsidRPr="00A02BFD" w:rsidRDefault="00EC2A4D" w:rsidP="00F10F69">
            <w:pPr>
              <w:pStyle w:val="Odstavekseznama"/>
              <w:numPr>
                <w:ilvl w:val="0"/>
                <w:numId w:val="41"/>
              </w:numPr>
              <w:spacing w:after="0" w:line="240" w:lineRule="auto"/>
              <w:jc w:val="both"/>
              <w:rPr>
                <w:rFonts w:ascii="Arial" w:hAnsi="Arial" w:cs="Arial"/>
                <w:bCs/>
                <w:sz w:val="20"/>
                <w:szCs w:val="20"/>
              </w:rPr>
            </w:pPr>
            <w:r w:rsidRPr="00072C34">
              <w:rPr>
                <w:rFonts w:ascii="Arial" w:hAnsi="Arial" w:cs="Arial"/>
                <w:bCs/>
                <w:sz w:val="20"/>
                <w:szCs w:val="20"/>
              </w:rPr>
              <w:t>ponudnik, ki je blizu osebju, pristojnemu za javna naročila, ali je sodeloval pri sestavi specifikacij.</w:t>
            </w:r>
          </w:p>
        </w:tc>
      </w:tr>
      <w:tr w:rsidR="00EC2A4D" w:rsidRPr="00072C34" w14:paraId="1FEB9B8B" w14:textId="77777777" w:rsidTr="00E7261B">
        <w:tc>
          <w:tcPr>
            <w:tcW w:w="562" w:type="dxa"/>
            <w:shd w:val="clear" w:color="auto" w:fill="auto"/>
          </w:tcPr>
          <w:p w14:paraId="19A819A5" w14:textId="2218F991" w:rsidR="00EC2A4D" w:rsidRPr="00072C34" w:rsidRDefault="00EC2A4D" w:rsidP="00F10F69">
            <w:pPr>
              <w:rPr>
                <w:rFonts w:ascii="Arial" w:hAnsi="Arial" w:cs="Arial"/>
              </w:rPr>
            </w:pPr>
            <w:r>
              <w:rPr>
                <w:rFonts w:ascii="Arial" w:hAnsi="Arial" w:cs="Arial"/>
              </w:rPr>
              <w:t>8</w:t>
            </w:r>
          </w:p>
        </w:tc>
        <w:tc>
          <w:tcPr>
            <w:tcW w:w="8789" w:type="dxa"/>
            <w:shd w:val="clear" w:color="auto" w:fill="auto"/>
          </w:tcPr>
          <w:p w14:paraId="60EC87CF" w14:textId="77777777" w:rsidR="00EC2A4D" w:rsidRPr="00072C34" w:rsidRDefault="00EC2A4D" w:rsidP="00F10F69">
            <w:pPr>
              <w:rPr>
                <w:rFonts w:ascii="Arial" w:hAnsi="Arial" w:cs="Arial"/>
                <w:bCs/>
              </w:rPr>
            </w:pPr>
            <w:r w:rsidRPr="00072C34">
              <w:rPr>
                <w:rFonts w:ascii="Arial" w:hAnsi="Arial" w:cs="Arial"/>
                <w:b/>
                <w:bCs/>
              </w:rPr>
              <w:t xml:space="preserve">Prikrojene specifikacije </w:t>
            </w:r>
            <w:r w:rsidRPr="00072C34">
              <w:rPr>
                <w:rFonts w:ascii="Arial" w:hAnsi="Arial" w:cs="Arial"/>
                <w:bCs/>
              </w:rPr>
              <w:t xml:space="preserve">(pogosto pri pogodbah s področja informacijske tehnologije in drugih tehničnih pogodbah) </w:t>
            </w:r>
            <w:r w:rsidRPr="00072C34">
              <w:rPr>
                <w:rFonts w:ascii="Arial" w:hAnsi="Arial" w:cs="Arial"/>
                <w:b/>
                <w:bCs/>
              </w:rPr>
              <w:t>- kazalniki goljufije:</w:t>
            </w:r>
          </w:p>
          <w:p w14:paraId="6D230B3B" w14:textId="77777777" w:rsidR="00EC2A4D" w:rsidRPr="00072C34" w:rsidRDefault="00EC2A4D" w:rsidP="00F10F69">
            <w:pPr>
              <w:rPr>
                <w:rFonts w:ascii="Arial" w:hAnsi="Arial" w:cs="Arial"/>
                <w:bCs/>
              </w:rPr>
            </w:pPr>
          </w:p>
          <w:p w14:paraId="7472BA03" w14:textId="77777777" w:rsidR="00EC2A4D" w:rsidRPr="00072C34" w:rsidRDefault="00EC2A4D" w:rsidP="002824D2">
            <w:pPr>
              <w:pStyle w:val="Odstavekseznama"/>
              <w:numPr>
                <w:ilvl w:val="0"/>
                <w:numId w:val="42"/>
              </w:numPr>
              <w:spacing w:after="0" w:line="240" w:lineRule="auto"/>
              <w:jc w:val="both"/>
              <w:rPr>
                <w:rFonts w:ascii="Arial" w:hAnsi="Arial" w:cs="Arial"/>
                <w:bCs/>
                <w:sz w:val="20"/>
                <w:szCs w:val="20"/>
              </w:rPr>
            </w:pPr>
            <w:r w:rsidRPr="00072C34">
              <w:rPr>
                <w:rFonts w:ascii="Arial" w:hAnsi="Arial" w:cs="Arial"/>
                <w:bCs/>
                <w:sz w:val="20"/>
                <w:szCs w:val="20"/>
              </w:rPr>
              <w:t>samo eden ali nekaj ponudnikov odgovori na povabilo k oddaji ponudbe;</w:t>
            </w:r>
          </w:p>
          <w:p w14:paraId="7056EE5D" w14:textId="77777777" w:rsidR="00EC2A4D" w:rsidRPr="00072C34" w:rsidRDefault="00EC2A4D" w:rsidP="002824D2">
            <w:pPr>
              <w:pStyle w:val="Odstavekseznama"/>
              <w:numPr>
                <w:ilvl w:val="0"/>
                <w:numId w:val="42"/>
              </w:numPr>
              <w:spacing w:after="0" w:line="240" w:lineRule="auto"/>
              <w:jc w:val="both"/>
              <w:rPr>
                <w:rFonts w:ascii="Arial" w:hAnsi="Arial" w:cs="Arial"/>
                <w:bCs/>
                <w:sz w:val="20"/>
                <w:szCs w:val="20"/>
              </w:rPr>
            </w:pPr>
            <w:r w:rsidRPr="00072C34">
              <w:rPr>
                <w:rFonts w:ascii="Arial" w:hAnsi="Arial" w:cs="Arial"/>
                <w:bCs/>
                <w:sz w:val="20"/>
                <w:szCs w:val="20"/>
              </w:rPr>
              <w:t>obstaja podobnost med specifikacijami in proizvodom ali storitvami izbranega izvajalca;</w:t>
            </w:r>
          </w:p>
          <w:p w14:paraId="52034791" w14:textId="77777777" w:rsidR="00EC2A4D" w:rsidRPr="00072C34" w:rsidRDefault="00EC2A4D" w:rsidP="002824D2">
            <w:pPr>
              <w:pStyle w:val="Odstavekseznama"/>
              <w:numPr>
                <w:ilvl w:val="0"/>
                <w:numId w:val="42"/>
              </w:numPr>
              <w:spacing w:after="0" w:line="240" w:lineRule="auto"/>
              <w:jc w:val="both"/>
              <w:rPr>
                <w:rFonts w:ascii="Arial" w:hAnsi="Arial" w:cs="Arial"/>
                <w:bCs/>
                <w:sz w:val="20"/>
                <w:szCs w:val="20"/>
              </w:rPr>
            </w:pPr>
            <w:r w:rsidRPr="00072C34">
              <w:rPr>
                <w:rFonts w:ascii="Arial" w:hAnsi="Arial" w:cs="Arial"/>
                <w:bCs/>
                <w:sz w:val="20"/>
                <w:szCs w:val="20"/>
              </w:rPr>
              <w:t>pritožbe drugih ponudnikov;</w:t>
            </w:r>
          </w:p>
          <w:p w14:paraId="62DD6129" w14:textId="77777777" w:rsidR="00EC2A4D" w:rsidRPr="00072C34" w:rsidRDefault="00EC2A4D" w:rsidP="002824D2">
            <w:pPr>
              <w:pStyle w:val="Odstavekseznama"/>
              <w:numPr>
                <w:ilvl w:val="0"/>
                <w:numId w:val="42"/>
              </w:numPr>
              <w:spacing w:after="0" w:line="240" w:lineRule="auto"/>
              <w:jc w:val="both"/>
              <w:rPr>
                <w:rFonts w:ascii="Arial" w:hAnsi="Arial" w:cs="Arial"/>
                <w:bCs/>
                <w:sz w:val="20"/>
                <w:szCs w:val="20"/>
              </w:rPr>
            </w:pPr>
            <w:r w:rsidRPr="00072C34">
              <w:rPr>
                <w:rFonts w:ascii="Arial" w:hAnsi="Arial" w:cs="Arial"/>
                <w:bCs/>
                <w:sz w:val="20"/>
                <w:szCs w:val="20"/>
              </w:rPr>
              <w:t>specifikacije so bistveno ožje ali širše od podobnih predhodnih povabil k oddaji ponudbe;</w:t>
            </w:r>
          </w:p>
          <w:p w14:paraId="61E559C7" w14:textId="77777777" w:rsidR="00EC2A4D" w:rsidRPr="00072C34" w:rsidRDefault="00EC2A4D" w:rsidP="002824D2">
            <w:pPr>
              <w:pStyle w:val="Odstavekseznama"/>
              <w:numPr>
                <w:ilvl w:val="0"/>
                <w:numId w:val="42"/>
              </w:numPr>
              <w:spacing w:after="0" w:line="240" w:lineRule="auto"/>
              <w:jc w:val="both"/>
              <w:rPr>
                <w:rFonts w:ascii="Arial" w:hAnsi="Arial" w:cs="Arial"/>
                <w:bCs/>
                <w:sz w:val="20"/>
                <w:szCs w:val="20"/>
              </w:rPr>
            </w:pPr>
            <w:r w:rsidRPr="00072C34">
              <w:rPr>
                <w:rFonts w:ascii="Arial" w:hAnsi="Arial" w:cs="Arial"/>
                <w:bCs/>
                <w:sz w:val="20"/>
                <w:szCs w:val="20"/>
              </w:rPr>
              <w:t>neobičajne ali nerazumne specifikacije;</w:t>
            </w:r>
          </w:p>
          <w:p w14:paraId="36B2191C" w14:textId="77777777" w:rsidR="00EC2A4D" w:rsidRPr="00072C34" w:rsidRDefault="00EC2A4D" w:rsidP="002824D2">
            <w:pPr>
              <w:pStyle w:val="Odstavekseznama"/>
              <w:numPr>
                <w:ilvl w:val="0"/>
                <w:numId w:val="42"/>
              </w:numPr>
              <w:spacing w:after="0" w:line="240" w:lineRule="auto"/>
              <w:jc w:val="both"/>
              <w:rPr>
                <w:rFonts w:ascii="Arial" w:hAnsi="Arial" w:cs="Arial"/>
                <w:bCs/>
                <w:sz w:val="20"/>
                <w:szCs w:val="20"/>
              </w:rPr>
            </w:pPr>
            <w:r w:rsidRPr="00072C34">
              <w:rPr>
                <w:rFonts w:ascii="Arial" w:hAnsi="Arial" w:cs="Arial"/>
                <w:bCs/>
                <w:sz w:val="20"/>
                <w:szCs w:val="20"/>
              </w:rPr>
              <w:t>veliko število konkurenčnih dodelitev naročil enemu dobavitelju;</w:t>
            </w:r>
          </w:p>
          <w:p w14:paraId="697A1DA3" w14:textId="77777777" w:rsidR="00EC2A4D" w:rsidRPr="00072C34" w:rsidRDefault="00EC2A4D" w:rsidP="002824D2">
            <w:pPr>
              <w:pStyle w:val="Odstavekseznama"/>
              <w:numPr>
                <w:ilvl w:val="0"/>
                <w:numId w:val="42"/>
              </w:numPr>
              <w:spacing w:after="0" w:line="240" w:lineRule="auto"/>
              <w:jc w:val="both"/>
              <w:rPr>
                <w:rFonts w:ascii="Arial" w:hAnsi="Arial" w:cs="Arial"/>
                <w:bCs/>
                <w:sz w:val="20"/>
                <w:szCs w:val="20"/>
              </w:rPr>
            </w:pPr>
            <w:r w:rsidRPr="00072C34">
              <w:rPr>
                <w:rFonts w:ascii="Arial" w:hAnsi="Arial" w:cs="Arial"/>
                <w:bCs/>
                <w:sz w:val="20"/>
                <w:szCs w:val="20"/>
              </w:rPr>
              <w:t>druženje ali osebni stiki med osebjem za oddajo naročil in ponudniki med postopkom zbiranja ponudb;</w:t>
            </w:r>
          </w:p>
          <w:p w14:paraId="1EF41227" w14:textId="46E5F1CA" w:rsidR="00EC2A4D" w:rsidRPr="00A02BFD" w:rsidRDefault="00EC2A4D" w:rsidP="00F10F69">
            <w:pPr>
              <w:pStyle w:val="Odstavekseznama"/>
              <w:numPr>
                <w:ilvl w:val="0"/>
                <w:numId w:val="42"/>
              </w:numPr>
              <w:spacing w:after="0" w:line="240" w:lineRule="auto"/>
              <w:jc w:val="both"/>
              <w:rPr>
                <w:rFonts w:ascii="Arial" w:hAnsi="Arial" w:cs="Arial"/>
                <w:bCs/>
                <w:sz w:val="20"/>
                <w:szCs w:val="20"/>
              </w:rPr>
            </w:pPr>
            <w:r w:rsidRPr="00072C34">
              <w:rPr>
                <w:rFonts w:ascii="Arial" w:hAnsi="Arial" w:cs="Arial"/>
                <w:bCs/>
                <w:sz w:val="20"/>
                <w:szCs w:val="20"/>
              </w:rPr>
              <w:t>kupec opredeli postavko z uporabo blagovne znamke in ne splošnega opisa.</w:t>
            </w:r>
          </w:p>
        </w:tc>
      </w:tr>
      <w:tr w:rsidR="00EC2A4D" w:rsidRPr="00072C34" w14:paraId="1E4C07DD" w14:textId="77777777" w:rsidTr="00E7261B">
        <w:tc>
          <w:tcPr>
            <w:tcW w:w="562" w:type="dxa"/>
            <w:shd w:val="clear" w:color="auto" w:fill="auto"/>
          </w:tcPr>
          <w:p w14:paraId="2CBAF5FE" w14:textId="623B5AB1" w:rsidR="00EC2A4D" w:rsidRPr="00072C34" w:rsidRDefault="00EC2A4D" w:rsidP="00F10F69">
            <w:pPr>
              <w:rPr>
                <w:rFonts w:ascii="Arial" w:hAnsi="Arial" w:cs="Arial"/>
              </w:rPr>
            </w:pPr>
            <w:r>
              <w:rPr>
                <w:rFonts w:ascii="Arial" w:hAnsi="Arial" w:cs="Arial"/>
              </w:rPr>
              <w:t>9</w:t>
            </w:r>
          </w:p>
        </w:tc>
        <w:tc>
          <w:tcPr>
            <w:tcW w:w="8789" w:type="dxa"/>
            <w:shd w:val="clear" w:color="auto" w:fill="auto"/>
          </w:tcPr>
          <w:p w14:paraId="1B7BEA97" w14:textId="77777777" w:rsidR="00EC2A4D" w:rsidRPr="00072C34" w:rsidRDefault="00EC2A4D" w:rsidP="00F10F69">
            <w:pPr>
              <w:tabs>
                <w:tab w:val="left" w:pos="442"/>
              </w:tabs>
              <w:rPr>
                <w:rFonts w:ascii="Arial" w:hAnsi="Arial" w:cs="Arial"/>
                <w:bCs/>
              </w:rPr>
            </w:pPr>
            <w:r w:rsidRPr="00072C34">
              <w:rPr>
                <w:rFonts w:ascii="Arial" w:hAnsi="Arial" w:cs="Arial"/>
                <w:b/>
                <w:bCs/>
              </w:rPr>
              <w:t>Uhajanje podatkov o ponudbi - kazalniki goljufije:</w:t>
            </w:r>
          </w:p>
          <w:p w14:paraId="7BE36A1C" w14:textId="77777777" w:rsidR="00EC2A4D" w:rsidRPr="00072C34" w:rsidRDefault="00EC2A4D" w:rsidP="00F10F69">
            <w:pPr>
              <w:tabs>
                <w:tab w:val="left" w:pos="442"/>
              </w:tabs>
              <w:rPr>
                <w:rFonts w:ascii="Arial" w:hAnsi="Arial" w:cs="Arial"/>
                <w:bCs/>
              </w:rPr>
            </w:pPr>
          </w:p>
          <w:p w14:paraId="5E6AAA68" w14:textId="77777777" w:rsidR="00EC2A4D" w:rsidRPr="00072C34" w:rsidRDefault="00EC2A4D" w:rsidP="002824D2">
            <w:pPr>
              <w:pStyle w:val="Odstavekseznama"/>
              <w:numPr>
                <w:ilvl w:val="0"/>
                <w:numId w:val="43"/>
              </w:numPr>
              <w:tabs>
                <w:tab w:val="left" w:pos="442"/>
              </w:tabs>
              <w:spacing w:after="0" w:line="240" w:lineRule="auto"/>
              <w:jc w:val="both"/>
              <w:rPr>
                <w:rFonts w:ascii="Arial" w:hAnsi="Arial" w:cs="Arial"/>
                <w:bCs/>
                <w:sz w:val="20"/>
                <w:szCs w:val="20"/>
              </w:rPr>
            </w:pPr>
            <w:r w:rsidRPr="00072C34">
              <w:rPr>
                <w:rFonts w:ascii="Arial" w:hAnsi="Arial" w:cs="Arial"/>
                <w:bCs/>
                <w:sz w:val="20"/>
                <w:szCs w:val="20"/>
              </w:rPr>
              <w:t>slab nadzor postopkov zbiranja ponudb, npr. nemogoče je doseči upoštevanje rokov;</w:t>
            </w:r>
          </w:p>
          <w:p w14:paraId="3D1849E6" w14:textId="77777777" w:rsidR="00EC2A4D" w:rsidRPr="00072C34" w:rsidRDefault="00EC2A4D" w:rsidP="002824D2">
            <w:pPr>
              <w:pStyle w:val="Odstavekseznama"/>
              <w:numPr>
                <w:ilvl w:val="0"/>
                <w:numId w:val="43"/>
              </w:numPr>
              <w:tabs>
                <w:tab w:val="left" w:pos="442"/>
              </w:tabs>
              <w:spacing w:after="0" w:line="240" w:lineRule="auto"/>
              <w:jc w:val="both"/>
              <w:rPr>
                <w:rFonts w:ascii="Arial" w:hAnsi="Arial" w:cs="Arial"/>
                <w:bCs/>
                <w:sz w:val="20"/>
                <w:szCs w:val="20"/>
              </w:rPr>
            </w:pPr>
            <w:r w:rsidRPr="00072C34">
              <w:rPr>
                <w:rFonts w:ascii="Arial" w:hAnsi="Arial" w:cs="Arial"/>
                <w:bCs/>
                <w:sz w:val="20"/>
                <w:szCs w:val="20"/>
              </w:rPr>
              <w:t>izbrana ponudba je le za malenkost nižja od naslednje najcenejše ponudbe;</w:t>
            </w:r>
          </w:p>
          <w:p w14:paraId="67D7C888" w14:textId="77777777" w:rsidR="00EC2A4D" w:rsidRPr="00072C34" w:rsidRDefault="00EC2A4D" w:rsidP="002824D2">
            <w:pPr>
              <w:pStyle w:val="Odstavekseznama"/>
              <w:numPr>
                <w:ilvl w:val="0"/>
                <w:numId w:val="43"/>
              </w:numPr>
              <w:tabs>
                <w:tab w:val="left" w:pos="442"/>
              </w:tabs>
              <w:spacing w:after="0" w:line="240" w:lineRule="auto"/>
              <w:jc w:val="both"/>
              <w:rPr>
                <w:rFonts w:ascii="Arial" w:hAnsi="Arial" w:cs="Arial"/>
                <w:bCs/>
                <w:sz w:val="20"/>
                <w:szCs w:val="20"/>
              </w:rPr>
            </w:pPr>
            <w:r w:rsidRPr="00072C34">
              <w:rPr>
                <w:rFonts w:ascii="Arial" w:hAnsi="Arial" w:cs="Arial"/>
                <w:bCs/>
                <w:sz w:val="20"/>
                <w:szCs w:val="20"/>
              </w:rPr>
              <w:lastRenderedPageBreak/>
              <w:t>nekatere ponudbe so prezgodaj odprte;</w:t>
            </w:r>
          </w:p>
          <w:p w14:paraId="5C34EA4A" w14:textId="77777777" w:rsidR="00EC2A4D" w:rsidRPr="00072C34" w:rsidRDefault="00EC2A4D" w:rsidP="002824D2">
            <w:pPr>
              <w:pStyle w:val="Odstavekseznama"/>
              <w:numPr>
                <w:ilvl w:val="0"/>
                <w:numId w:val="43"/>
              </w:numPr>
              <w:tabs>
                <w:tab w:val="left" w:pos="442"/>
              </w:tabs>
              <w:spacing w:after="0" w:line="240" w:lineRule="auto"/>
              <w:jc w:val="both"/>
              <w:rPr>
                <w:rFonts w:ascii="Arial" w:hAnsi="Arial" w:cs="Arial"/>
                <w:bCs/>
                <w:sz w:val="20"/>
                <w:szCs w:val="20"/>
              </w:rPr>
            </w:pPr>
            <w:r w:rsidRPr="00072C34">
              <w:rPr>
                <w:rFonts w:ascii="Arial" w:hAnsi="Arial" w:cs="Arial"/>
                <w:bCs/>
                <w:sz w:val="20"/>
                <w:szCs w:val="20"/>
              </w:rPr>
              <w:t>sprejetje zapoznelih ponudb;</w:t>
            </w:r>
          </w:p>
          <w:p w14:paraId="750CED66" w14:textId="77777777" w:rsidR="00EC2A4D" w:rsidRPr="00072C34" w:rsidRDefault="00EC2A4D" w:rsidP="002824D2">
            <w:pPr>
              <w:pStyle w:val="Odstavekseznama"/>
              <w:numPr>
                <w:ilvl w:val="0"/>
                <w:numId w:val="43"/>
              </w:numPr>
              <w:tabs>
                <w:tab w:val="left" w:pos="442"/>
              </w:tabs>
              <w:spacing w:after="0" w:line="240" w:lineRule="auto"/>
              <w:jc w:val="both"/>
              <w:rPr>
                <w:rFonts w:ascii="Arial" w:hAnsi="Arial" w:cs="Arial"/>
                <w:bCs/>
                <w:sz w:val="20"/>
                <w:szCs w:val="20"/>
              </w:rPr>
            </w:pPr>
            <w:r w:rsidRPr="00072C34">
              <w:rPr>
                <w:rFonts w:ascii="Arial" w:hAnsi="Arial" w:cs="Arial"/>
                <w:bCs/>
                <w:sz w:val="20"/>
                <w:szCs w:val="20"/>
              </w:rPr>
              <w:t>zapozneli ponudnik je izbrani ponudnik z najnižjo ceno;</w:t>
            </w:r>
          </w:p>
          <w:p w14:paraId="0BFC5E11" w14:textId="77777777" w:rsidR="00EC2A4D" w:rsidRPr="00072C34" w:rsidRDefault="00EC2A4D" w:rsidP="002824D2">
            <w:pPr>
              <w:pStyle w:val="Odstavekseznama"/>
              <w:numPr>
                <w:ilvl w:val="0"/>
                <w:numId w:val="43"/>
              </w:numPr>
              <w:tabs>
                <w:tab w:val="left" w:pos="442"/>
              </w:tabs>
              <w:spacing w:after="0" w:line="240" w:lineRule="auto"/>
              <w:jc w:val="both"/>
              <w:rPr>
                <w:rFonts w:ascii="Arial" w:hAnsi="Arial" w:cs="Arial"/>
                <w:bCs/>
                <w:sz w:val="20"/>
                <w:szCs w:val="20"/>
              </w:rPr>
            </w:pPr>
            <w:r w:rsidRPr="00072C34">
              <w:rPr>
                <w:rFonts w:ascii="Arial" w:hAnsi="Arial" w:cs="Arial"/>
                <w:bCs/>
                <w:sz w:val="20"/>
                <w:szCs w:val="20"/>
              </w:rPr>
              <w:t>vse ponudbe so zavrnjene in za pogodbo se ponovno zbirajo ponudbe;</w:t>
            </w:r>
          </w:p>
          <w:p w14:paraId="0D6222B1" w14:textId="2279BDB5" w:rsidR="00EC2A4D" w:rsidRPr="00A02BFD" w:rsidRDefault="00EC2A4D" w:rsidP="00F10F69">
            <w:pPr>
              <w:pStyle w:val="Odstavekseznama"/>
              <w:numPr>
                <w:ilvl w:val="0"/>
                <w:numId w:val="43"/>
              </w:numPr>
              <w:tabs>
                <w:tab w:val="left" w:pos="442"/>
              </w:tabs>
              <w:spacing w:after="0" w:line="240" w:lineRule="auto"/>
              <w:jc w:val="both"/>
              <w:rPr>
                <w:rFonts w:ascii="Arial" w:hAnsi="Arial" w:cs="Arial"/>
                <w:bCs/>
                <w:sz w:val="20"/>
                <w:szCs w:val="20"/>
              </w:rPr>
            </w:pPr>
            <w:r w:rsidRPr="00072C34">
              <w:rPr>
                <w:rFonts w:ascii="Arial" w:hAnsi="Arial" w:cs="Arial"/>
                <w:bCs/>
                <w:sz w:val="20"/>
                <w:szCs w:val="20"/>
              </w:rPr>
              <w:t>izbrani ponudnik v obdobju za oddajo ponudb po elektronski pošti ali kako drugače zasebno komunicira z osebjem za oddajo naročil.</w:t>
            </w:r>
          </w:p>
        </w:tc>
      </w:tr>
      <w:tr w:rsidR="00EC2A4D" w:rsidRPr="00072C34" w14:paraId="32437ED5" w14:textId="77777777" w:rsidTr="00E7261B">
        <w:tc>
          <w:tcPr>
            <w:tcW w:w="562" w:type="dxa"/>
            <w:shd w:val="clear" w:color="auto" w:fill="auto"/>
          </w:tcPr>
          <w:p w14:paraId="65D66C7E" w14:textId="0CF3FD82" w:rsidR="00EC2A4D" w:rsidRPr="00072C34" w:rsidRDefault="00EC2A4D" w:rsidP="00F10F69">
            <w:pPr>
              <w:rPr>
                <w:rFonts w:ascii="Arial" w:hAnsi="Arial" w:cs="Arial"/>
              </w:rPr>
            </w:pPr>
            <w:r>
              <w:rPr>
                <w:rFonts w:ascii="Arial" w:hAnsi="Arial" w:cs="Arial"/>
              </w:rPr>
              <w:lastRenderedPageBreak/>
              <w:t>10</w:t>
            </w:r>
          </w:p>
        </w:tc>
        <w:tc>
          <w:tcPr>
            <w:tcW w:w="8789" w:type="dxa"/>
            <w:shd w:val="clear" w:color="auto" w:fill="auto"/>
          </w:tcPr>
          <w:p w14:paraId="6E0D1B5A" w14:textId="77777777" w:rsidR="00EC2A4D" w:rsidRPr="00072C34" w:rsidRDefault="00EC2A4D" w:rsidP="00F10F69">
            <w:pPr>
              <w:tabs>
                <w:tab w:val="left" w:pos="2306"/>
              </w:tabs>
              <w:rPr>
                <w:rFonts w:ascii="Arial" w:hAnsi="Arial" w:cs="Arial"/>
                <w:b/>
                <w:bCs/>
              </w:rPr>
            </w:pPr>
            <w:r w:rsidRPr="00072C34">
              <w:rPr>
                <w:rFonts w:ascii="Arial" w:hAnsi="Arial" w:cs="Arial"/>
                <w:b/>
                <w:bCs/>
              </w:rPr>
              <w:t>Prikrojevanje ponudb - kazalniki goljufije:</w:t>
            </w:r>
          </w:p>
          <w:p w14:paraId="07DF3606" w14:textId="77777777" w:rsidR="00EC2A4D" w:rsidRPr="00072C34" w:rsidRDefault="00EC2A4D" w:rsidP="00F10F69">
            <w:pPr>
              <w:tabs>
                <w:tab w:val="left" w:pos="2306"/>
              </w:tabs>
              <w:rPr>
                <w:rFonts w:ascii="Arial" w:hAnsi="Arial" w:cs="Arial"/>
                <w:bCs/>
              </w:rPr>
            </w:pPr>
          </w:p>
          <w:p w14:paraId="19282E11" w14:textId="77777777" w:rsidR="00EC2A4D" w:rsidRPr="00072C34" w:rsidRDefault="00EC2A4D" w:rsidP="002824D2">
            <w:pPr>
              <w:pStyle w:val="Odstavekseznama"/>
              <w:numPr>
                <w:ilvl w:val="0"/>
                <w:numId w:val="44"/>
              </w:numPr>
              <w:tabs>
                <w:tab w:val="left" w:pos="2306"/>
              </w:tabs>
              <w:spacing w:after="0" w:line="240" w:lineRule="auto"/>
              <w:jc w:val="both"/>
              <w:rPr>
                <w:rFonts w:ascii="Arial" w:hAnsi="Arial" w:cs="Arial"/>
                <w:bCs/>
                <w:sz w:val="20"/>
                <w:szCs w:val="20"/>
              </w:rPr>
            </w:pPr>
            <w:r w:rsidRPr="00072C34">
              <w:rPr>
                <w:rFonts w:ascii="Arial" w:hAnsi="Arial" w:cs="Arial"/>
                <w:bCs/>
                <w:sz w:val="20"/>
                <w:szCs w:val="20"/>
              </w:rPr>
              <w:t>pritožbe ponudnikov;</w:t>
            </w:r>
          </w:p>
          <w:p w14:paraId="357C0A42" w14:textId="77777777" w:rsidR="00EC2A4D" w:rsidRPr="00072C34" w:rsidRDefault="00EC2A4D" w:rsidP="002824D2">
            <w:pPr>
              <w:pStyle w:val="Odstavekseznama"/>
              <w:numPr>
                <w:ilvl w:val="0"/>
                <w:numId w:val="44"/>
              </w:numPr>
              <w:tabs>
                <w:tab w:val="left" w:pos="2306"/>
              </w:tabs>
              <w:spacing w:after="0" w:line="240" w:lineRule="auto"/>
              <w:jc w:val="both"/>
              <w:rPr>
                <w:rFonts w:ascii="Arial" w:hAnsi="Arial" w:cs="Arial"/>
                <w:bCs/>
                <w:sz w:val="20"/>
                <w:szCs w:val="20"/>
              </w:rPr>
            </w:pPr>
            <w:r w:rsidRPr="00072C34">
              <w:rPr>
                <w:rFonts w:ascii="Arial" w:hAnsi="Arial" w:cs="Arial"/>
                <w:bCs/>
                <w:sz w:val="20"/>
                <w:szCs w:val="20"/>
              </w:rPr>
              <w:t>slab nadzor in neustrezni postopki zbiranja ponudb;</w:t>
            </w:r>
          </w:p>
          <w:p w14:paraId="72A255C6" w14:textId="77777777" w:rsidR="00EC2A4D" w:rsidRPr="00072C34" w:rsidRDefault="00EC2A4D" w:rsidP="002824D2">
            <w:pPr>
              <w:pStyle w:val="Odstavekseznama"/>
              <w:numPr>
                <w:ilvl w:val="0"/>
                <w:numId w:val="44"/>
              </w:numPr>
              <w:tabs>
                <w:tab w:val="left" w:pos="2306"/>
              </w:tabs>
              <w:spacing w:after="0" w:line="240" w:lineRule="auto"/>
              <w:jc w:val="both"/>
              <w:rPr>
                <w:rFonts w:ascii="Arial" w:hAnsi="Arial" w:cs="Arial"/>
                <w:bCs/>
                <w:sz w:val="20"/>
                <w:szCs w:val="20"/>
              </w:rPr>
            </w:pPr>
            <w:r w:rsidRPr="00072C34">
              <w:rPr>
                <w:rFonts w:ascii="Arial" w:hAnsi="Arial" w:cs="Arial"/>
                <w:bCs/>
                <w:sz w:val="20"/>
                <w:szCs w:val="20"/>
              </w:rPr>
              <w:t>navedbe sprememb ponudb po prejetju;</w:t>
            </w:r>
          </w:p>
          <w:p w14:paraId="58C177ED" w14:textId="77777777" w:rsidR="00EC2A4D" w:rsidRPr="00072C34" w:rsidRDefault="00EC2A4D" w:rsidP="002824D2">
            <w:pPr>
              <w:pStyle w:val="Odstavekseznama"/>
              <w:numPr>
                <w:ilvl w:val="0"/>
                <w:numId w:val="44"/>
              </w:numPr>
              <w:tabs>
                <w:tab w:val="left" w:pos="2306"/>
              </w:tabs>
              <w:spacing w:after="0" w:line="240" w:lineRule="auto"/>
              <w:jc w:val="both"/>
              <w:rPr>
                <w:rFonts w:ascii="Arial" w:hAnsi="Arial" w:cs="Arial"/>
                <w:bCs/>
                <w:sz w:val="20"/>
                <w:szCs w:val="20"/>
              </w:rPr>
            </w:pPr>
            <w:r w:rsidRPr="00072C34">
              <w:rPr>
                <w:rFonts w:ascii="Arial" w:hAnsi="Arial" w:cs="Arial"/>
                <w:bCs/>
                <w:sz w:val="20"/>
                <w:szCs w:val="20"/>
              </w:rPr>
              <w:t>neveljavne ponudbe zaradi napak;</w:t>
            </w:r>
          </w:p>
          <w:p w14:paraId="1122A7A0" w14:textId="77777777" w:rsidR="00EC2A4D" w:rsidRPr="00072C34" w:rsidRDefault="00EC2A4D" w:rsidP="002824D2">
            <w:pPr>
              <w:pStyle w:val="Odstavekseznama"/>
              <w:numPr>
                <w:ilvl w:val="0"/>
                <w:numId w:val="44"/>
              </w:numPr>
              <w:tabs>
                <w:tab w:val="left" w:pos="2306"/>
              </w:tabs>
              <w:spacing w:after="0" w:line="240" w:lineRule="auto"/>
              <w:jc w:val="both"/>
              <w:rPr>
                <w:rFonts w:ascii="Arial" w:hAnsi="Arial" w:cs="Arial"/>
                <w:bCs/>
                <w:sz w:val="20"/>
                <w:szCs w:val="20"/>
              </w:rPr>
            </w:pPr>
            <w:r w:rsidRPr="00072C34">
              <w:rPr>
                <w:rFonts w:ascii="Arial" w:hAnsi="Arial" w:cs="Arial"/>
                <w:bCs/>
                <w:sz w:val="20"/>
                <w:szCs w:val="20"/>
              </w:rPr>
              <w:t>ponudnik, ki izpolnjuje pogoje, je izločen iz vprašljivih razlogov;</w:t>
            </w:r>
          </w:p>
          <w:p w14:paraId="0DE0E3E2" w14:textId="422A00F5" w:rsidR="00EC2A4D" w:rsidRPr="00A02BFD" w:rsidRDefault="00EC2A4D" w:rsidP="00F10F69">
            <w:pPr>
              <w:pStyle w:val="Odstavekseznama"/>
              <w:numPr>
                <w:ilvl w:val="0"/>
                <w:numId w:val="44"/>
              </w:numPr>
              <w:tabs>
                <w:tab w:val="left" w:pos="2306"/>
              </w:tabs>
              <w:spacing w:after="0" w:line="240" w:lineRule="auto"/>
              <w:jc w:val="both"/>
              <w:rPr>
                <w:rFonts w:ascii="Arial" w:hAnsi="Arial" w:cs="Arial"/>
                <w:bCs/>
                <w:sz w:val="20"/>
                <w:szCs w:val="20"/>
              </w:rPr>
            </w:pPr>
            <w:r w:rsidRPr="00072C34">
              <w:rPr>
                <w:rFonts w:ascii="Arial" w:hAnsi="Arial" w:cs="Arial"/>
                <w:bCs/>
                <w:sz w:val="20"/>
                <w:szCs w:val="20"/>
              </w:rPr>
              <w:t>naročilo ni bilo predmet ponovnega povabila k oddaji ponudb, čeprav je bilo število prejetih ponudb manjše od najmanjšega števila ponudb.</w:t>
            </w:r>
          </w:p>
        </w:tc>
      </w:tr>
      <w:tr w:rsidR="00EC2A4D" w:rsidRPr="00072C34" w14:paraId="27810A71" w14:textId="77777777" w:rsidTr="00E7261B">
        <w:tc>
          <w:tcPr>
            <w:tcW w:w="562" w:type="dxa"/>
            <w:shd w:val="clear" w:color="auto" w:fill="auto"/>
          </w:tcPr>
          <w:p w14:paraId="62656EBE" w14:textId="39DBE96E" w:rsidR="00EC2A4D" w:rsidRPr="00072C34" w:rsidRDefault="00EC2A4D" w:rsidP="00F10F69">
            <w:pPr>
              <w:rPr>
                <w:rFonts w:ascii="Arial" w:hAnsi="Arial" w:cs="Arial"/>
              </w:rPr>
            </w:pPr>
            <w:r>
              <w:rPr>
                <w:rFonts w:ascii="Arial" w:hAnsi="Arial" w:cs="Arial"/>
              </w:rPr>
              <w:t>11</w:t>
            </w:r>
          </w:p>
        </w:tc>
        <w:tc>
          <w:tcPr>
            <w:tcW w:w="8789" w:type="dxa"/>
            <w:shd w:val="clear" w:color="auto" w:fill="auto"/>
          </w:tcPr>
          <w:p w14:paraId="68566628" w14:textId="77777777" w:rsidR="00EC2A4D" w:rsidRPr="00072C34" w:rsidRDefault="00EC2A4D" w:rsidP="00F10F69">
            <w:pPr>
              <w:rPr>
                <w:rFonts w:ascii="Arial" w:hAnsi="Arial" w:cs="Arial"/>
                <w:bCs/>
              </w:rPr>
            </w:pPr>
            <w:r w:rsidRPr="00072C34">
              <w:rPr>
                <w:rFonts w:ascii="Arial" w:hAnsi="Arial" w:cs="Arial"/>
                <w:b/>
                <w:bCs/>
              </w:rPr>
              <w:t>Neupravičene dodelitve naročil enemu viru - kazalniki goljufij:</w:t>
            </w:r>
          </w:p>
          <w:p w14:paraId="559A0564" w14:textId="77777777" w:rsidR="00EC2A4D" w:rsidRPr="00072C34" w:rsidRDefault="00EC2A4D" w:rsidP="00F10F69">
            <w:pPr>
              <w:rPr>
                <w:rFonts w:ascii="Arial" w:hAnsi="Arial" w:cs="Arial"/>
                <w:bCs/>
              </w:rPr>
            </w:pPr>
          </w:p>
          <w:p w14:paraId="10CDA6A5" w14:textId="77777777" w:rsidR="00EC2A4D" w:rsidRPr="00072C34" w:rsidRDefault="00EC2A4D" w:rsidP="002824D2">
            <w:pPr>
              <w:pStyle w:val="Odstavekseznama"/>
              <w:numPr>
                <w:ilvl w:val="0"/>
                <w:numId w:val="45"/>
              </w:numPr>
              <w:spacing w:after="0" w:line="240" w:lineRule="auto"/>
              <w:jc w:val="both"/>
              <w:rPr>
                <w:rFonts w:ascii="Arial" w:hAnsi="Arial" w:cs="Arial"/>
                <w:bCs/>
                <w:sz w:val="20"/>
                <w:szCs w:val="20"/>
              </w:rPr>
            </w:pPr>
            <w:r w:rsidRPr="00072C34">
              <w:rPr>
                <w:rFonts w:ascii="Arial" w:hAnsi="Arial" w:cs="Arial"/>
                <w:bCs/>
                <w:sz w:val="20"/>
                <w:szCs w:val="20"/>
              </w:rPr>
              <w:t>dodelitve naročil enemu samemu viru, katerega ponudba je višja ali le malenkost nižja od pragov javnega razpisa;</w:t>
            </w:r>
          </w:p>
          <w:p w14:paraId="3C7ECF33" w14:textId="77777777" w:rsidR="00EC2A4D" w:rsidRPr="00072C34" w:rsidRDefault="00EC2A4D" w:rsidP="002824D2">
            <w:pPr>
              <w:pStyle w:val="Odstavekseznama"/>
              <w:numPr>
                <w:ilvl w:val="0"/>
                <w:numId w:val="45"/>
              </w:numPr>
              <w:spacing w:after="0" w:line="240" w:lineRule="auto"/>
              <w:jc w:val="both"/>
              <w:rPr>
                <w:rFonts w:ascii="Arial" w:hAnsi="Arial" w:cs="Arial"/>
                <w:bCs/>
                <w:sz w:val="20"/>
                <w:szCs w:val="20"/>
              </w:rPr>
            </w:pPr>
            <w:r w:rsidRPr="00072C34">
              <w:rPr>
                <w:rFonts w:ascii="Arial" w:hAnsi="Arial" w:cs="Arial"/>
                <w:bCs/>
                <w:sz w:val="20"/>
                <w:szCs w:val="20"/>
              </w:rPr>
              <w:t>javna naročila, ki so bila predhodno razpisana, niso več razpisana;</w:t>
            </w:r>
          </w:p>
          <w:p w14:paraId="67DFA766" w14:textId="77777777" w:rsidR="00EC2A4D" w:rsidRPr="00072C34" w:rsidRDefault="00EC2A4D" w:rsidP="002824D2">
            <w:pPr>
              <w:pStyle w:val="Odstavekseznama"/>
              <w:numPr>
                <w:ilvl w:val="0"/>
                <w:numId w:val="45"/>
              </w:numPr>
              <w:spacing w:after="0" w:line="240" w:lineRule="auto"/>
              <w:jc w:val="both"/>
              <w:rPr>
                <w:rFonts w:ascii="Arial" w:hAnsi="Arial" w:cs="Arial"/>
                <w:bCs/>
                <w:sz w:val="20"/>
                <w:szCs w:val="20"/>
              </w:rPr>
            </w:pPr>
            <w:r w:rsidRPr="00072C34">
              <w:rPr>
                <w:rFonts w:ascii="Arial" w:hAnsi="Arial" w:cs="Arial"/>
                <w:bCs/>
                <w:sz w:val="20"/>
                <w:szCs w:val="20"/>
              </w:rPr>
              <w:t>deljeni nakupi v izogib pragom javnega razpisa;</w:t>
            </w:r>
          </w:p>
          <w:p w14:paraId="6AF63238" w14:textId="06995516" w:rsidR="00EC2A4D" w:rsidRPr="00A02BFD" w:rsidRDefault="00EC2A4D" w:rsidP="00F10F69">
            <w:pPr>
              <w:pStyle w:val="Odstavekseznama"/>
              <w:numPr>
                <w:ilvl w:val="0"/>
                <w:numId w:val="45"/>
              </w:numPr>
              <w:spacing w:after="0" w:line="240" w:lineRule="auto"/>
              <w:jc w:val="both"/>
              <w:rPr>
                <w:rFonts w:ascii="Arial" w:hAnsi="Arial" w:cs="Arial"/>
                <w:bCs/>
                <w:sz w:val="20"/>
                <w:szCs w:val="20"/>
              </w:rPr>
            </w:pPr>
            <w:r w:rsidRPr="00072C34">
              <w:rPr>
                <w:rFonts w:ascii="Arial" w:hAnsi="Arial" w:cs="Arial"/>
                <w:bCs/>
                <w:sz w:val="20"/>
                <w:szCs w:val="20"/>
              </w:rPr>
              <w:t>zahteva za ponudbo, poslana po elektronski pošti samo enemu ponudniku storitev.</w:t>
            </w:r>
          </w:p>
        </w:tc>
      </w:tr>
      <w:tr w:rsidR="00EC2A4D" w:rsidRPr="00072C34" w14:paraId="2806BC3D" w14:textId="77777777" w:rsidTr="00E7261B">
        <w:tc>
          <w:tcPr>
            <w:tcW w:w="562" w:type="dxa"/>
            <w:shd w:val="clear" w:color="auto" w:fill="auto"/>
          </w:tcPr>
          <w:p w14:paraId="1C7A4E59" w14:textId="0A56285E" w:rsidR="00EC2A4D" w:rsidRPr="00072C34" w:rsidRDefault="00EC2A4D" w:rsidP="00F10F69">
            <w:pPr>
              <w:rPr>
                <w:rFonts w:ascii="Arial" w:hAnsi="Arial" w:cs="Arial"/>
              </w:rPr>
            </w:pPr>
            <w:r>
              <w:rPr>
                <w:rFonts w:ascii="Arial" w:hAnsi="Arial" w:cs="Arial"/>
              </w:rPr>
              <w:t>12</w:t>
            </w:r>
          </w:p>
        </w:tc>
        <w:tc>
          <w:tcPr>
            <w:tcW w:w="8789" w:type="dxa"/>
            <w:shd w:val="clear" w:color="auto" w:fill="auto"/>
          </w:tcPr>
          <w:p w14:paraId="1B1C66C7" w14:textId="77777777" w:rsidR="00EC2A4D" w:rsidRPr="00072C34" w:rsidRDefault="00EC2A4D" w:rsidP="00F10F69">
            <w:pPr>
              <w:rPr>
                <w:rFonts w:ascii="Arial" w:hAnsi="Arial" w:cs="Arial"/>
                <w:bCs/>
              </w:rPr>
            </w:pPr>
            <w:r w:rsidRPr="00072C34">
              <w:rPr>
                <w:rFonts w:ascii="Arial" w:hAnsi="Arial" w:cs="Arial"/>
                <w:b/>
                <w:bCs/>
              </w:rPr>
              <w:t>Deljeni nakupi - kazalniki goljufije:</w:t>
            </w:r>
          </w:p>
          <w:p w14:paraId="2B9FADD8" w14:textId="77777777" w:rsidR="00EC2A4D" w:rsidRPr="00072C34" w:rsidRDefault="00EC2A4D" w:rsidP="00F10F69">
            <w:pPr>
              <w:rPr>
                <w:rFonts w:ascii="Arial" w:hAnsi="Arial" w:cs="Arial"/>
                <w:bCs/>
              </w:rPr>
            </w:pPr>
          </w:p>
          <w:p w14:paraId="27DD113C" w14:textId="77777777" w:rsidR="00EC2A4D" w:rsidRPr="00072C34" w:rsidRDefault="00EC2A4D" w:rsidP="002824D2">
            <w:pPr>
              <w:pStyle w:val="Odstavekseznama"/>
              <w:numPr>
                <w:ilvl w:val="0"/>
                <w:numId w:val="46"/>
              </w:numPr>
              <w:spacing w:after="0" w:line="240" w:lineRule="auto"/>
              <w:jc w:val="both"/>
              <w:rPr>
                <w:rFonts w:ascii="Arial" w:hAnsi="Arial" w:cs="Arial"/>
                <w:bCs/>
                <w:sz w:val="20"/>
                <w:szCs w:val="20"/>
              </w:rPr>
            </w:pPr>
            <w:r w:rsidRPr="00072C34">
              <w:rPr>
                <w:rFonts w:ascii="Arial" w:hAnsi="Arial" w:cs="Arial"/>
                <w:bCs/>
                <w:sz w:val="20"/>
                <w:szCs w:val="20"/>
              </w:rPr>
              <w:t>dve ali več zaporednih, povezanih javnih naročil, na katera se je odzval isti izvajalec, so tik pod pragom javnega razpisa ali pragom, od katerega dalje je zahtevan strožji nadzor;</w:t>
            </w:r>
          </w:p>
          <w:p w14:paraId="66EAF580" w14:textId="77777777" w:rsidR="00EC2A4D" w:rsidRPr="00072C34" w:rsidRDefault="00EC2A4D" w:rsidP="002824D2">
            <w:pPr>
              <w:pStyle w:val="Odstavekseznama"/>
              <w:numPr>
                <w:ilvl w:val="0"/>
                <w:numId w:val="46"/>
              </w:numPr>
              <w:spacing w:after="0" w:line="240" w:lineRule="auto"/>
              <w:jc w:val="both"/>
              <w:rPr>
                <w:rFonts w:ascii="Arial" w:hAnsi="Arial" w:cs="Arial"/>
                <w:bCs/>
                <w:sz w:val="20"/>
                <w:szCs w:val="20"/>
              </w:rPr>
            </w:pPr>
            <w:r w:rsidRPr="00072C34">
              <w:rPr>
                <w:rFonts w:ascii="Arial" w:hAnsi="Arial" w:cs="Arial"/>
                <w:bCs/>
                <w:sz w:val="20"/>
                <w:szCs w:val="20"/>
              </w:rPr>
              <w:t>neupravičeno ločevanje nakupov, npr. ločeni naročili za delo in material, od katerih je vsako pod pragom javnega razpisa;</w:t>
            </w:r>
          </w:p>
          <w:p w14:paraId="47D4F9F1" w14:textId="67B2538C" w:rsidR="00EC2A4D" w:rsidRPr="00A02BFD" w:rsidRDefault="00EC2A4D" w:rsidP="00F10F69">
            <w:pPr>
              <w:pStyle w:val="Odstavekseznama"/>
              <w:numPr>
                <w:ilvl w:val="0"/>
                <w:numId w:val="46"/>
              </w:numPr>
              <w:spacing w:after="0" w:line="240" w:lineRule="auto"/>
              <w:jc w:val="both"/>
              <w:rPr>
                <w:rFonts w:ascii="Arial" w:hAnsi="Arial" w:cs="Arial"/>
                <w:bCs/>
                <w:sz w:val="20"/>
                <w:szCs w:val="20"/>
              </w:rPr>
            </w:pPr>
            <w:r w:rsidRPr="00072C34">
              <w:rPr>
                <w:rFonts w:ascii="Arial" w:hAnsi="Arial" w:cs="Arial"/>
                <w:bCs/>
                <w:sz w:val="20"/>
                <w:szCs w:val="20"/>
              </w:rPr>
              <w:t>zaporedni nakupi tik pod pragi.</w:t>
            </w:r>
          </w:p>
        </w:tc>
      </w:tr>
      <w:tr w:rsidR="00EC2A4D" w:rsidRPr="00072C34" w14:paraId="2EDC029F" w14:textId="77777777" w:rsidTr="00E7261B">
        <w:tc>
          <w:tcPr>
            <w:tcW w:w="562" w:type="dxa"/>
            <w:shd w:val="clear" w:color="auto" w:fill="auto"/>
          </w:tcPr>
          <w:p w14:paraId="257028CF" w14:textId="0695E759" w:rsidR="00EC2A4D" w:rsidRPr="00072C34" w:rsidRDefault="00EC2A4D" w:rsidP="00F10F69">
            <w:pPr>
              <w:rPr>
                <w:rFonts w:ascii="Arial" w:hAnsi="Arial" w:cs="Arial"/>
              </w:rPr>
            </w:pPr>
            <w:r>
              <w:rPr>
                <w:rFonts w:ascii="Arial" w:hAnsi="Arial" w:cs="Arial"/>
              </w:rPr>
              <w:t>13</w:t>
            </w:r>
          </w:p>
        </w:tc>
        <w:tc>
          <w:tcPr>
            <w:tcW w:w="8789" w:type="dxa"/>
            <w:shd w:val="clear" w:color="auto" w:fill="auto"/>
          </w:tcPr>
          <w:p w14:paraId="5ADA4CF6" w14:textId="77777777" w:rsidR="00EC2A4D" w:rsidRPr="00072C34" w:rsidRDefault="00EC2A4D" w:rsidP="00F10F69">
            <w:pPr>
              <w:rPr>
                <w:rFonts w:ascii="Arial" w:hAnsi="Arial" w:cs="Arial"/>
                <w:bCs/>
              </w:rPr>
            </w:pPr>
            <w:r w:rsidRPr="00072C34">
              <w:rPr>
                <w:rFonts w:ascii="Arial" w:hAnsi="Arial" w:cs="Arial"/>
                <w:b/>
                <w:bCs/>
              </w:rPr>
              <w:t>Prepletanje pogodb - kazalniki goljufije:</w:t>
            </w:r>
          </w:p>
          <w:p w14:paraId="03C76950" w14:textId="77777777" w:rsidR="00EC2A4D" w:rsidRPr="00072C34" w:rsidRDefault="00EC2A4D" w:rsidP="00F10F69">
            <w:pPr>
              <w:rPr>
                <w:rFonts w:ascii="Arial" w:hAnsi="Arial" w:cs="Arial"/>
                <w:bCs/>
              </w:rPr>
            </w:pPr>
          </w:p>
          <w:p w14:paraId="141FE3C7" w14:textId="77777777" w:rsidR="00EC2A4D" w:rsidRPr="00072C34" w:rsidRDefault="00EC2A4D" w:rsidP="002824D2">
            <w:pPr>
              <w:pStyle w:val="Odstavekseznama"/>
              <w:numPr>
                <w:ilvl w:val="0"/>
                <w:numId w:val="47"/>
              </w:numPr>
              <w:spacing w:after="0" w:line="240" w:lineRule="auto"/>
              <w:jc w:val="both"/>
              <w:rPr>
                <w:rFonts w:ascii="Arial" w:hAnsi="Arial" w:cs="Arial"/>
                <w:bCs/>
                <w:sz w:val="20"/>
                <w:szCs w:val="20"/>
              </w:rPr>
            </w:pPr>
            <w:r w:rsidRPr="00072C34">
              <w:rPr>
                <w:rFonts w:ascii="Arial" w:hAnsi="Arial" w:cs="Arial"/>
                <w:bCs/>
                <w:sz w:val="20"/>
                <w:szCs w:val="20"/>
              </w:rPr>
              <w:t>podobni računi, predloženi na podlagi različnih storitev ali pogodb;</w:t>
            </w:r>
          </w:p>
          <w:p w14:paraId="7FB2AF73" w14:textId="3F9AB088" w:rsidR="00EC2A4D" w:rsidRPr="00A02BFD" w:rsidRDefault="00EC2A4D" w:rsidP="00F10F69">
            <w:pPr>
              <w:pStyle w:val="Odstavekseznama"/>
              <w:numPr>
                <w:ilvl w:val="0"/>
                <w:numId w:val="47"/>
              </w:numPr>
              <w:spacing w:after="0" w:line="240" w:lineRule="auto"/>
              <w:jc w:val="both"/>
              <w:rPr>
                <w:rFonts w:ascii="Arial" w:hAnsi="Arial" w:cs="Arial"/>
                <w:bCs/>
                <w:sz w:val="20"/>
                <w:szCs w:val="20"/>
              </w:rPr>
            </w:pPr>
            <w:r w:rsidRPr="00072C34">
              <w:rPr>
                <w:rFonts w:ascii="Arial" w:hAnsi="Arial" w:cs="Arial"/>
                <w:bCs/>
                <w:sz w:val="20"/>
                <w:szCs w:val="20"/>
              </w:rPr>
              <w:t>izvajalec izdaja račune za več storitev za isto časovno obdobje.</w:t>
            </w:r>
          </w:p>
        </w:tc>
      </w:tr>
      <w:tr w:rsidR="00EC2A4D" w:rsidRPr="00072C34" w14:paraId="50B21699" w14:textId="77777777" w:rsidTr="00E7261B">
        <w:tc>
          <w:tcPr>
            <w:tcW w:w="562" w:type="dxa"/>
            <w:shd w:val="clear" w:color="auto" w:fill="auto"/>
          </w:tcPr>
          <w:p w14:paraId="495D65BA" w14:textId="2D25D0CD" w:rsidR="00EC2A4D" w:rsidRPr="00072C34" w:rsidRDefault="00EC2A4D" w:rsidP="00F10F69">
            <w:pPr>
              <w:rPr>
                <w:rFonts w:ascii="Arial" w:hAnsi="Arial" w:cs="Arial"/>
              </w:rPr>
            </w:pPr>
            <w:r>
              <w:rPr>
                <w:rFonts w:ascii="Arial" w:hAnsi="Arial" w:cs="Arial"/>
              </w:rPr>
              <w:t>14</w:t>
            </w:r>
          </w:p>
        </w:tc>
        <w:tc>
          <w:tcPr>
            <w:tcW w:w="8789" w:type="dxa"/>
            <w:shd w:val="clear" w:color="auto" w:fill="auto"/>
          </w:tcPr>
          <w:p w14:paraId="1F1473DA" w14:textId="77777777" w:rsidR="00EC2A4D" w:rsidRPr="00072C34" w:rsidRDefault="00EC2A4D" w:rsidP="00F10F69">
            <w:pPr>
              <w:rPr>
                <w:rFonts w:ascii="Arial" w:hAnsi="Arial" w:cs="Arial"/>
                <w:b/>
                <w:bCs/>
              </w:rPr>
            </w:pPr>
            <w:r w:rsidRPr="00072C34">
              <w:rPr>
                <w:rFonts w:ascii="Arial" w:hAnsi="Arial" w:cs="Arial"/>
                <w:b/>
                <w:bCs/>
              </w:rPr>
              <w:t xml:space="preserve">Nepravilno zaračunavanje stroškov </w:t>
            </w:r>
            <w:r w:rsidRPr="00072C34">
              <w:rPr>
                <w:rFonts w:ascii="Arial" w:hAnsi="Arial" w:cs="Arial"/>
                <w:bCs/>
              </w:rPr>
              <w:t xml:space="preserve">(bolj verjetno je, da bodo nepravilno zaračunani stroški dela in ne materialni stroški) - </w:t>
            </w:r>
            <w:r w:rsidRPr="00072C34">
              <w:rPr>
                <w:rFonts w:ascii="Arial" w:hAnsi="Arial" w:cs="Arial"/>
                <w:b/>
                <w:bCs/>
              </w:rPr>
              <w:t>kazalniki goljufije:</w:t>
            </w:r>
          </w:p>
          <w:p w14:paraId="6EAD3F85" w14:textId="77777777" w:rsidR="00EC2A4D" w:rsidRPr="00072C34" w:rsidRDefault="00EC2A4D" w:rsidP="00F10F69">
            <w:pPr>
              <w:rPr>
                <w:rFonts w:ascii="Arial" w:hAnsi="Arial" w:cs="Arial"/>
                <w:bCs/>
              </w:rPr>
            </w:pPr>
          </w:p>
          <w:p w14:paraId="076ABC8B" w14:textId="77777777" w:rsidR="00EC2A4D" w:rsidRPr="00072C34" w:rsidRDefault="00EC2A4D" w:rsidP="002824D2">
            <w:pPr>
              <w:pStyle w:val="Odstavekseznama"/>
              <w:numPr>
                <w:ilvl w:val="0"/>
                <w:numId w:val="48"/>
              </w:numPr>
              <w:spacing w:after="0" w:line="240" w:lineRule="auto"/>
              <w:jc w:val="both"/>
              <w:rPr>
                <w:rFonts w:ascii="Arial" w:hAnsi="Arial" w:cs="Arial"/>
                <w:bCs/>
                <w:sz w:val="20"/>
                <w:szCs w:val="20"/>
              </w:rPr>
            </w:pPr>
            <w:r w:rsidRPr="00072C34">
              <w:rPr>
                <w:rFonts w:ascii="Arial" w:hAnsi="Arial" w:cs="Arial"/>
                <w:bCs/>
                <w:sz w:val="20"/>
                <w:szCs w:val="20"/>
              </w:rPr>
              <w:t>čezmerni ali neobičajni stroški dela;</w:t>
            </w:r>
          </w:p>
          <w:p w14:paraId="24CFD147" w14:textId="77777777" w:rsidR="00EC2A4D" w:rsidRPr="00072C34" w:rsidRDefault="00EC2A4D" w:rsidP="002824D2">
            <w:pPr>
              <w:pStyle w:val="Odstavekseznama"/>
              <w:numPr>
                <w:ilvl w:val="0"/>
                <w:numId w:val="48"/>
              </w:numPr>
              <w:spacing w:after="0" w:line="240" w:lineRule="auto"/>
              <w:jc w:val="both"/>
              <w:rPr>
                <w:rFonts w:ascii="Arial" w:hAnsi="Arial" w:cs="Arial"/>
                <w:bCs/>
                <w:sz w:val="20"/>
                <w:szCs w:val="20"/>
              </w:rPr>
            </w:pPr>
            <w:r w:rsidRPr="00072C34">
              <w:rPr>
                <w:rFonts w:ascii="Arial" w:hAnsi="Arial" w:cs="Arial"/>
                <w:bCs/>
                <w:sz w:val="20"/>
                <w:szCs w:val="20"/>
              </w:rPr>
              <w:t>stroški dela, ki niso skladni z napredovanjem del po pogodbi;</w:t>
            </w:r>
          </w:p>
          <w:p w14:paraId="539C4DC9" w14:textId="77777777" w:rsidR="00EC2A4D" w:rsidRPr="00072C34" w:rsidRDefault="00EC2A4D" w:rsidP="002824D2">
            <w:pPr>
              <w:pStyle w:val="Odstavekseznama"/>
              <w:numPr>
                <w:ilvl w:val="0"/>
                <w:numId w:val="48"/>
              </w:numPr>
              <w:spacing w:after="0" w:line="240" w:lineRule="auto"/>
              <w:jc w:val="both"/>
              <w:rPr>
                <w:rFonts w:ascii="Arial" w:hAnsi="Arial" w:cs="Arial"/>
                <w:bCs/>
                <w:sz w:val="20"/>
                <w:szCs w:val="20"/>
              </w:rPr>
            </w:pPr>
            <w:r w:rsidRPr="00072C34">
              <w:rPr>
                <w:rFonts w:ascii="Arial" w:hAnsi="Arial" w:cs="Arial"/>
                <w:bCs/>
                <w:sz w:val="20"/>
                <w:szCs w:val="20"/>
              </w:rPr>
              <w:t>očitne spremembe seznamov delovnih ur;</w:t>
            </w:r>
          </w:p>
          <w:p w14:paraId="2E60EC51" w14:textId="77777777" w:rsidR="00EC2A4D" w:rsidRPr="00072C34" w:rsidRDefault="00EC2A4D" w:rsidP="002824D2">
            <w:pPr>
              <w:pStyle w:val="Odstavekseznama"/>
              <w:numPr>
                <w:ilvl w:val="0"/>
                <w:numId w:val="48"/>
              </w:numPr>
              <w:spacing w:after="0" w:line="240" w:lineRule="auto"/>
              <w:jc w:val="both"/>
              <w:rPr>
                <w:rFonts w:ascii="Arial" w:hAnsi="Arial" w:cs="Arial"/>
                <w:bCs/>
                <w:sz w:val="20"/>
                <w:szCs w:val="20"/>
              </w:rPr>
            </w:pPr>
            <w:r w:rsidRPr="00072C34">
              <w:rPr>
                <w:rFonts w:ascii="Arial" w:hAnsi="Arial" w:cs="Arial"/>
                <w:bCs/>
                <w:sz w:val="20"/>
                <w:szCs w:val="20"/>
              </w:rPr>
              <w:t>seznamov delovnih ur ni mogoče najti;</w:t>
            </w:r>
          </w:p>
          <w:p w14:paraId="5756A02A" w14:textId="77777777" w:rsidR="00EC2A4D" w:rsidRPr="00072C34" w:rsidRDefault="00EC2A4D" w:rsidP="002824D2">
            <w:pPr>
              <w:pStyle w:val="Odstavekseznama"/>
              <w:numPr>
                <w:ilvl w:val="0"/>
                <w:numId w:val="48"/>
              </w:numPr>
              <w:spacing w:after="0" w:line="240" w:lineRule="auto"/>
              <w:jc w:val="both"/>
              <w:rPr>
                <w:rFonts w:ascii="Arial" w:hAnsi="Arial" w:cs="Arial"/>
                <w:bCs/>
                <w:sz w:val="20"/>
                <w:szCs w:val="20"/>
              </w:rPr>
            </w:pPr>
            <w:r w:rsidRPr="00072C34">
              <w:rPr>
                <w:rFonts w:ascii="Arial" w:hAnsi="Arial" w:cs="Arial"/>
                <w:bCs/>
                <w:sz w:val="20"/>
                <w:szCs w:val="20"/>
              </w:rPr>
              <w:t>isti materialni stroški so zaračunani po več kot eni pogodbi;</w:t>
            </w:r>
          </w:p>
          <w:p w14:paraId="2F4AA5E5" w14:textId="7231F888" w:rsidR="00EC2A4D" w:rsidRPr="00A02BFD" w:rsidRDefault="00EC2A4D" w:rsidP="00F10F69">
            <w:pPr>
              <w:pStyle w:val="Odstavekseznama"/>
              <w:numPr>
                <w:ilvl w:val="0"/>
                <w:numId w:val="48"/>
              </w:numPr>
              <w:spacing w:after="0" w:line="240" w:lineRule="auto"/>
              <w:jc w:val="both"/>
              <w:rPr>
                <w:rFonts w:ascii="Arial" w:hAnsi="Arial" w:cs="Arial"/>
                <w:bCs/>
                <w:sz w:val="20"/>
                <w:szCs w:val="20"/>
              </w:rPr>
            </w:pPr>
            <w:r w:rsidRPr="00072C34">
              <w:rPr>
                <w:rFonts w:ascii="Arial" w:hAnsi="Arial" w:cs="Arial"/>
                <w:bCs/>
                <w:sz w:val="20"/>
                <w:szCs w:val="20"/>
              </w:rPr>
              <w:t>zaračunavanje posrednih stroškov kot neposrednih stroškov.</w:t>
            </w:r>
          </w:p>
        </w:tc>
      </w:tr>
      <w:tr w:rsidR="00EC2A4D" w:rsidRPr="00072C34" w14:paraId="7CDDB5A2" w14:textId="77777777" w:rsidTr="00E7261B">
        <w:tc>
          <w:tcPr>
            <w:tcW w:w="562" w:type="dxa"/>
            <w:shd w:val="clear" w:color="auto" w:fill="auto"/>
          </w:tcPr>
          <w:p w14:paraId="5B19DB4C" w14:textId="6F126F78" w:rsidR="00EC2A4D" w:rsidRPr="00072C34" w:rsidRDefault="00EC2A4D" w:rsidP="00F10F69">
            <w:pPr>
              <w:rPr>
                <w:rFonts w:ascii="Arial" w:hAnsi="Arial" w:cs="Arial"/>
              </w:rPr>
            </w:pPr>
            <w:r>
              <w:rPr>
                <w:rFonts w:ascii="Arial" w:hAnsi="Arial" w:cs="Arial"/>
              </w:rPr>
              <w:t>15</w:t>
            </w:r>
          </w:p>
        </w:tc>
        <w:tc>
          <w:tcPr>
            <w:tcW w:w="8789" w:type="dxa"/>
            <w:shd w:val="clear" w:color="auto" w:fill="auto"/>
          </w:tcPr>
          <w:p w14:paraId="09FEEC26" w14:textId="77777777" w:rsidR="00EC2A4D" w:rsidRPr="00072C34" w:rsidRDefault="00EC2A4D" w:rsidP="00F10F69">
            <w:pPr>
              <w:rPr>
                <w:rFonts w:ascii="Arial" w:hAnsi="Arial" w:cs="Arial"/>
                <w:b/>
                <w:bCs/>
              </w:rPr>
            </w:pPr>
            <w:r w:rsidRPr="00072C34">
              <w:rPr>
                <w:rFonts w:ascii="Arial" w:hAnsi="Arial" w:cs="Arial"/>
                <w:b/>
                <w:bCs/>
              </w:rPr>
              <w:t>Pomanjkljivo oblikovanje cen - kazalniki goljufije:</w:t>
            </w:r>
          </w:p>
          <w:p w14:paraId="13B612BF" w14:textId="77777777" w:rsidR="00EC2A4D" w:rsidRPr="00072C34" w:rsidRDefault="00EC2A4D" w:rsidP="00F10F69">
            <w:pPr>
              <w:rPr>
                <w:rFonts w:ascii="Arial" w:hAnsi="Arial" w:cs="Arial"/>
                <w:bCs/>
              </w:rPr>
            </w:pPr>
          </w:p>
          <w:p w14:paraId="4AF9F1EB" w14:textId="77777777" w:rsidR="00EC2A4D" w:rsidRPr="00072C34" w:rsidRDefault="00EC2A4D" w:rsidP="002824D2">
            <w:pPr>
              <w:pStyle w:val="Odstavekseznama"/>
              <w:numPr>
                <w:ilvl w:val="0"/>
                <w:numId w:val="49"/>
              </w:numPr>
              <w:spacing w:after="0" w:line="240" w:lineRule="auto"/>
              <w:jc w:val="both"/>
              <w:rPr>
                <w:rFonts w:ascii="Arial" w:hAnsi="Arial" w:cs="Arial"/>
                <w:bCs/>
                <w:sz w:val="20"/>
                <w:szCs w:val="20"/>
              </w:rPr>
            </w:pPr>
            <w:r w:rsidRPr="00072C34">
              <w:rPr>
                <w:rFonts w:ascii="Arial" w:hAnsi="Arial" w:cs="Arial"/>
                <w:bCs/>
                <w:sz w:val="20"/>
                <w:szCs w:val="20"/>
              </w:rPr>
              <w:t>izvajalec noče predložiti dokazne dokumentacije za stroške, zamuja z njeno predložitvijo ali je ni zmožen predložiti;</w:t>
            </w:r>
          </w:p>
          <w:p w14:paraId="71C2979D" w14:textId="77777777" w:rsidR="00EC2A4D" w:rsidRPr="00072C34" w:rsidRDefault="00EC2A4D" w:rsidP="002824D2">
            <w:pPr>
              <w:pStyle w:val="Odstavekseznama"/>
              <w:numPr>
                <w:ilvl w:val="0"/>
                <w:numId w:val="49"/>
              </w:numPr>
              <w:spacing w:after="0" w:line="240" w:lineRule="auto"/>
              <w:jc w:val="both"/>
              <w:rPr>
                <w:rFonts w:ascii="Arial" w:hAnsi="Arial" w:cs="Arial"/>
                <w:bCs/>
                <w:sz w:val="20"/>
                <w:szCs w:val="20"/>
              </w:rPr>
            </w:pPr>
            <w:r w:rsidRPr="00072C34">
              <w:rPr>
                <w:rFonts w:ascii="Arial" w:hAnsi="Arial" w:cs="Arial"/>
                <w:bCs/>
                <w:sz w:val="20"/>
                <w:szCs w:val="20"/>
              </w:rPr>
              <w:t>izvajalec predloži neustrezno ali nepopolno dokumentacijo;</w:t>
            </w:r>
          </w:p>
          <w:p w14:paraId="513F5AAB" w14:textId="77777777" w:rsidR="00EC2A4D" w:rsidRPr="00072C34" w:rsidRDefault="00EC2A4D" w:rsidP="002824D2">
            <w:pPr>
              <w:pStyle w:val="Odstavekseznama"/>
              <w:numPr>
                <w:ilvl w:val="0"/>
                <w:numId w:val="49"/>
              </w:numPr>
              <w:spacing w:after="0" w:line="240" w:lineRule="auto"/>
              <w:jc w:val="both"/>
              <w:rPr>
                <w:rFonts w:ascii="Arial" w:hAnsi="Arial" w:cs="Arial"/>
                <w:bCs/>
                <w:sz w:val="20"/>
                <w:szCs w:val="20"/>
              </w:rPr>
            </w:pPr>
            <w:r w:rsidRPr="00072C34">
              <w:rPr>
                <w:rFonts w:ascii="Arial" w:hAnsi="Arial" w:cs="Arial"/>
                <w:bCs/>
                <w:sz w:val="20"/>
                <w:szCs w:val="20"/>
              </w:rPr>
              <w:t>zastarele informacije o oblikovanju cen;</w:t>
            </w:r>
          </w:p>
          <w:p w14:paraId="66E0B08D" w14:textId="65D0F6EF" w:rsidR="00EC2A4D" w:rsidRPr="00A02BFD" w:rsidRDefault="00EC2A4D" w:rsidP="00F10F69">
            <w:pPr>
              <w:pStyle w:val="Odstavekseznama"/>
              <w:numPr>
                <w:ilvl w:val="0"/>
                <w:numId w:val="49"/>
              </w:numPr>
              <w:spacing w:after="0" w:line="240" w:lineRule="auto"/>
              <w:jc w:val="both"/>
              <w:rPr>
                <w:rFonts w:ascii="Arial" w:hAnsi="Arial" w:cs="Arial"/>
                <w:bCs/>
                <w:sz w:val="20"/>
                <w:szCs w:val="20"/>
              </w:rPr>
            </w:pPr>
            <w:r w:rsidRPr="00072C34">
              <w:rPr>
                <w:rFonts w:ascii="Arial" w:hAnsi="Arial" w:cs="Arial"/>
                <w:bCs/>
                <w:sz w:val="20"/>
                <w:szCs w:val="20"/>
              </w:rPr>
              <w:t>očitno visoke cene v primerjavi s podobnimi naročili, ceniki ali povprečji v panogi.</w:t>
            </w:r>
          </w:p>
        </w:tc>
      </w:tr>
      <w:tr w:rsidR="00EC2A4D" w:rsidRPr="00072C34" w14:paraId="7736110B" w14:textId="77777777" w:rsidTr="00E7261B">
        <w:tc>
          <w:tcPr>
            <w:tcW w:w="562" w:type="dxa"/>
            <w:shd w:val="clear" w:color="auto" w:fill="auto"/>
          </w:tcPr>
          <w:p w14:paraId="608DFCAA" w14:textId="308438D6" w:rsidR="00EC2A4D" w:rsidRPr="00072C34" w:rsidRDefault="00EC2A4D" w:rsidP="00F10F69">
            <w:pPr>
              <w:rPr>
                <w:rFonts w:ascii="Arial" w:hAnsi="Arial" w:cs="Arial"/>
              </w:rPr>
            </w:pPr>
            <w:r>
              <w:rPr>
                <w:rFonts w:ascii="Arial" w:hAnsi="Arial" w:cs="Arial"/>
              </w:rPr>
              <w:t>16</w:t>
            </w:r>
          </w:p>
        </w:tc>
        <w:tc>
          <w:tcPr>
            <w:tcW w:w="8789" w:type="dxa"/>
            <w:shd w:val="clear" w:color="auto" w:fill="auto"/>
          </w:tcPr>
          <w:p w14:paraId="4222E67E" w14:textId="77777777" w:rsidR="00EC2A4D" w:rsidRPr="00072C34" w:rsidRDefault="00EC2A4D" w:rsidP="00F10F69">
            <w:pPr>
              <w:rPr>
                <w:rFonts w:ascii="Arial" w:hAnsi="Arial" w:cs="Arial"/>
                <w:b/>
                <w:bCs/>
              </w:rPr>
            </w:pPr>
            <w:r w:rsidRPr="00072C34">
              <w:rPr>
                <w:rFonts w:ascii="Arial" w:hAnsi="Arial" w:cs="Arial"/>
                <w:b/>
                <w:bCs/>
              </w:rPr>
              <w:t>Neupoštevanje specifikacij naročila - kazalniki goljufije:</w:t>
            </w:r>
          </w:p>
          <w:p w14:paraId="4FF1365B" w14:textId="77777777" w:rsidR="00EC2A4D" w:rsidRPr="00072C34" w:rsidRDefault="00EC2A4D" w:rsidP="00F10F69">
            <w:pPr>
              <w:rPr>
                <w:rFonts w:ascii="Arial" w:hAnsi="Arial" w:cs="Arial"/>
                <w:bCs/>
              </w:rPr>
            </w:pPr>
          </w:p>
          <w:p w14:paraId="73BF1EF1" w14:textId="77777777" w:rsidR="00EC2A4D" w:rsidRPr="00072C34" w:rsidRDefault="00EC2A4D" w:rsidP="002824D2">
            <w:pPr>
              <w:pStyle w:val="Odstavekseznama"/>
              <w:numPr>
                <w:ilvl w:val="0"/>
                <w:numId w:val="50"/>
              </w:numPr>
              <w:spacing w:after="0" w:line="240" w:lineRule="auto"/>
              <w:jc w:val="both"/>
              <w:rPr>
                <w:rFonts w:ascii="Arial" w:hAnsi="Arial" w:cs="Arial"/>
                <w:bCs/>
                <w:sz w:val="20"/>
                <w:szCs w:val="20"/>
              </w:rPr>
            </w:pPr>
            <w:r w:rsidRPr="00072C34">
              <w:rPr>
                <w:rFonts w:ascii="Arial" w:hAnsi="Arial" w:cs="Arial"/>
                <w:bCs/>
                <w:sz w:val="20"/>
                <w:szCs w:val="20"/>
              </w:rPr>
              <w:t>razlika med rezultati preskusa in rezultati pregleda ter zahtevami in specifikacijami naročila;</w:t>
            </w:r>
          </w:p>
          <w:p w14:paraId="0612F43F" w14:textId="77777777" w:rsidR="00EC2A4D" w:rsidRPr="00072C34" w:rsidRDefault="00EC2A4D" w:rsidP="002824D2">
            <w:pPr>
              <w:pStyle w:val="Odstavekseznama"/>
              <w:numPr>
                <w:ilvl w:val="0"/>
                <w:numId w:val="50"/>
              </w:numPr>
              <w:spacing w:after="0" w:line="240" w:lineRule="auto"/>
              <w:jc w:val="both"/>
              <w:rPr>
                <w:rFonts w:ascii="Arial" w:hAnsi="Arial" w:cs="Arial"/>
                <w:bCs/>
                <w:sz w:val="20"/>
                <w:szCs w:val="20"/>
              </w:rPr>
            </w:pPr>
            <w:r w:rsidRPr="00072C34">
              <w:rPr>
                <w:rFonts w:ascii="Arial" w:hAnsi="Arial" w:cs="Arial"/>
                <w:bCs/>
                <w:sz w:val="20"/>
                <w:szCs w:val="20"/>
              </w:rPr>
              <w:t>dokumenti ali certifikati preskusa ali pregleda ne obstajajo;</w:t>
            </w:r>
          </w:p>
          <w:p w14:paraId="2030CF8F" w14:textId="77777777" w:rsidR="00EC2A4D" w:rsidRPr="00072C34" w:rsidRDefault="00EC2A4D" w:rsidP="002824D2">
            <w:pPr>
              <w:pStyle w:val="Odstavekseznama"/>
              <w:numPr>
                <w:ilvl w:val="0"/>
                <w:numId w:val="50"/>
              </w:numPr>
              <w:spacing w:after="0" w:line="240" w:lineRule="auto"/>
              <w:jc w:val="both"/>
              <w:rPr>
                <w:rFonts w:ascii="Arial" w:hAnsi="Arial" w:cs="Arial"/>
                <w:bCs/>
                <w:sz w:val="20"/>
                <w:szCs w:val="20"/>
              </w:rPr>
            </w:pPr>
            <w:r w:rsidRPr="00072C34">
              <w:rPr>
                <w:rFonts w:ascii="Arial" w:hAnsi="Arial" w:cs="Arial"/>
                <w:bCs/>
                <w:sz w:val="20"/>
                <w:szCs w:val="20"/>
              </w:rPr>
              <w:t>slaba kakovost, slabi rezultati in veliko število pritožb;</w:t>
            </w:r>
          </w:p>
          <w:p w14:paraId="48D93C66" w14:textId="088744DA" w:rsidR="00EC2A4D" w:rsidRPr="00A02BFD" w:rsidRDefault="00EC2A4D" w:rsidP="00F10F69">
            <w:pPr>
              <w:pStyle w:val="Odstavekseznama"/>
              <w:numPr>
                <w:ilvl w:val="0"/>
                <w:numId w:val="50"/>
              </w:numPr>
              <w:spacing w:after="0" w:line="240" w:lineRule="auto"/>
              <w:jc w:val="both"/>
              <w:rPr>
                <w:rFonts w:ascii="Arial" w:hAnsi="Arial" w:cs="Arial"/>
                <w:bCs/>
                <w:sz w:val="20"/>
                <w:szCs w:val="20"/>
              </w:rPr>
            </w:pPr>
            <w:r w:rsidRPr="00072C34">
              <w:rPr>
                <w:rFonts w:ascii="Arial" w:hAnsi="Arial" w:cs="Arial"/>
                <w:bCs/>
                <w:sz w:val="20"/>
                <w:szCs w:val="20"/>
              </w:rPr>
              <w:t>podatki iz evidenc stroškov izvajalca, ki kažejo, da izvajalec npr. ni kupil materialov, potrebnih za dela, ne poseduje ali ni imel v najemu opreme, potrebne za delo, ali na delovišču ni imel potrebne delovne sile (opomba: ta vrsta navzkrižnega preverjanja je lahko koristna).</w:t>
            </w:r>
          </w:p>
        </w:tc>
      </w:tr>
      <w:tr w:rsidR="00EC2A4D" w:rsidRPr="00072C34" w14:paraId="6F69333F" w14:textId="77777777" w:rsidTr="00E7261B">
        <w:tc>
          <w:tcPr>
            <w:tcW w:w="562" w:type="dxa"/>
            <w:shd w:val="clear" w:color="auto" w:fill="auto"/>
          </w:tcPr>
          <w:p w14:paraId="7038D61E" w14:textId="76F93DB2" w:rsidR="00EC2A4D" w:rsidRPr="00072C34" w:rsidRDefault="00EC2A4D" w:rsidP="00F10F69">
            <w:pPr>
              <w:rPr>
                <w:rFonts w:ascii="Arial" w:hAnsi="Arial" w:cs="Arial"/>
              </w:rPr>
            </w:pPr>
            <w:r>
              <w:rPr>
                <w:rFonts w:ascii="Arial" w:hAnsi="Arial" w:cs="Arial"/>
              </w:rPr>
              <w:t>17</w:t>
            </w:r>
          </w:p>
        </w:tc>
        <w:tc>
          <w:tcPr>
            <w:tcW w:w="8789" w:type="dxa"/>
            <w:shd w:val="clear" w:color="auto" w:fill="auto"/>
          </w:tcPr>
          <w:p w14:paraId="4F7B384E" w14:textId="77777777" w:rsidR="00EC2A4D" w:rsidRPr="00072C34" w:rsidRDefault="00EC2A4D" w:rsidP="00F10F69">
            <w:pPr>
              <w:rPr>
                <w:rFonts w:ascii="Arial" w:hAnsi="Arial" w:cs="Arial"/>
                <w:b/>
                <w:bCs/>
              </w:rPr>
            </w:pPr>
            <w:r w:rsidRPr="00072C34">
              <w:rPr>
                <w:rFonts w:ascii="Arial" w:hAnsi="Arial" w:cs="Arial"/>
                <w:b/>
                <w:bCs/>
              </w:rPr>
              <w:t>Napačni, višji ali dvojni računi - kazalniki goljufije:</w:t>
            </w:r>
          </w:p>
          <w:p w14:paraId="452BE878" w14:textId="77777777" w:rsidR="00EC2A4D" w:rsidRPr="00072C34" w:rsidRDefault="00EC2A4D" w:rsidP="00F10F69">
            <w:pPr>
              <w:rPr>
                <w:rFonts w:ascii="Arial" w:hAnsi="Arial" w:cs="Arial"/>
                <w:bCs/>
              </w:rPr>
            </w:pPr>
          </w:p>
          <w:p w14:paraId="40821F28" w14:textId="77777777" w:rsidR="00EC2A4D" w:rsidRPr="00072C34" w:rsidRDefault="00EC2A4D" w:rsidP="002824D2">
            <w:pPr>
              <w:pStyle w:val="Odstavekseznama"/>
              <w:numPr>
                <w:ilvl w:val="0"/>
                <w:numId w:val="51"/>
              </w:numPr>
              <w:spacing w:after="0" w:line="240" w:lineRule="auto"/>
              <w:jc w:val="both"/>
              <w:rPr>
                <w:rFonts w:ascii="Arial" w:hAnsi="Arial" w:cs="Arial"/>
                <w:bCs/>
                <w:sz w:val="20"/>
                <w:szCs w:val="20"/>
              </w:rPr>
            </w:pPr>
            <w:r w:rsidRPr="00072C34">
              <w:rPr>
                <w:rFonts w:ascii="Arial" w:hAnsi="Arial" w:cs="Arial"/>
                <w:bCs/>
                <w:sz w:val="20"/>
                <w:szCs w:val="20"/>
              </w:rPr>
              <w:t>fakturirano blago ali storitve niso popisani v inventarju ali knjiženi;</w:t>
            </w:r>
          </w:p>
          <w:p w14:paraId="5AF21A05" w14:textId="77777777" w:rsidR="00EC2A4D" w:rsidRPr="00072C34" w:rsidRDefault="00EC2A4D" w:rsidP="002824D2">
            <w:pPr>
              <w:pStyle w:val="Odstavekseznama"/>
              <w:numPr>
                <w:ilvl w:val="0"/>
                <w:numId w:val="51"/>
              </w:numPr>
              <w:spacing w:after="0" w:line="240" w:lineRule="auto"/>
              <w:jc w:val="both"/>
              <w:rPr>
                <w:rFonts w:ascii="Arial" w:hAnsi="Arial" w:cs="Arial"/>
                <w:bCs/>
                <w:sz w:val="20"/>
                <w:szCs w:val="20"/>
              </w:rPr>
            </w:pPr>
            <w:r w:rsidRPr="00072C34">
              <w:rPr>
                <w:rFonts w:ascii="Arial" w:hAnsi="Arial" w:cs="Arial"/>
                <w:bCs/>
                <w:sz w:val="20"/>
                <w:szCs w:val="20"/>
              </w:rPr>
              <w:lastRenderedPageBreak/>
              <w:t>ni potrdila o prejemu fakturiranega blaga ali storitve;</w:t>
            </w:r>
          </w:p>
          <w:p w14:paraId="14DD1F84" w14:textId="77777777" w:rsidR="00EC2A4D" w:rsidRPr="00072C34" w:rsidRDefault="00EC2A4D" w:rsidP="002824D2">
            <w:pPr>
              <w:pStyle w:val="Odstavekseznama"/>
              <w:numPr>
                <w:ilvl w:val="0"/>
                <w:numId w:val="51"/>
              </w:numPr>
              <w:spacing w:after="0" w:line="240" w:lineRule="auto"/>
              <w:jc w:val="both"/>
              <w:rPr>
                <w:rFonts w:ascii="Arial" w:hAnsi="Arial" w:cs="Arial"/>
                <w:bCs/>
                <w:sz w:val="20"/>
                <w:szCs w:val="20"/>
              </w:rPr>
            </w:pPr>
            <w:r w:rsidRPr="00072C34">
              <w:rPr>
                <w:rFonts w:ascii="Arial" w:hAnsi="Arial" w:cs="Arial"/>
                <w:bCs/>
                <w:sz w:val="20"/>
                <w:szCs w:val="20"/>
              </w:rPr>
              <w:t>vprašljiva ali manjkajoča naročilnica za fakturirano blago ali storitve;</w:t>
            </w:r>
          </w:p>
          <w:p w14:paraId="020EBB70" w14:textId="77777777" w:rsidR="00EC2A4D" w:rsidRPr="00072C34" w:rsidRDefault="00EC2A4D" w:rsidP="002824D2">
            <w:pPr>
              <w:pStyle w:val="Odstavekseznama"/>
              <w:numPr>
                <w:ilvl w:val="0"/>
                <w:numId w:val="51"/>
              </w:numPr>
              <w:spacing w:after="0" w:line="240" w:lineRule="auto"/>
              <w:jc w:val="both"/>
              <w:rPr>
                <w:rFonts w:ascii="Arial" w:hAnsi="Arial" w:cs="Arial"/>
                <w:bCs/>
                <w:sz w:val="20"/>
                <w:szCs w:val="20"/>
              </w:rPr>
            </w:pPr>
            <w:r w:rsidRPr="00072C34">
              <w:rPr>
                <w:rFonts w:ascii="Arial" w:hAnsi="Arial" w:cs="Arial"/>
                <w:bCs/>
                <w:sz w:val="20"/>
                <w:szCs w:val="20"/>
              </w:rPr>
              <w:t>izvajalčeve evidence ne izkazujejo, da je bilo delo opravljeno ali da so nastali nujni stroški;</w:t>
            </w:r>
          </w:p>
          <w:p w14:paraId="0A3958CF" w14:textId="77777777" w:rsidR="00EC2A4D" w:rsidRPr="00072C34" w:rsidRDefault="00EC2A4D" w:rsidP="002824D2">
            <w:pPr>
              <w:pStyle w:val="Odstavekseznama"/>
              <w:numPr>
                <w:ilvl w:val="0"/>
                <w:numId w:val="51"/>
              </w:numPr>
              <w:spacing w:after="0" w:line="240" w:lineRule="auto"/>
              <w:jc w:val="both"/>
              <w:rPr>
                <w:rFonts w:ascii="Arial" w:hAnsi="Arial" w:cs="Arial"/>
                <w:bCs/>
                <w:sz w:val="20"/>
                <w:szCs w:val="20"/>
              </w:rPr>
            </w:pPr>
            <w:r w:rsidRPr="00072C34">
              <w:rPr>
                <w:rFonts w:ascii="Arial" w:hAnsi="Arial" w:cs="Arial"/>
                <w:bCs/>
                <w:sz w:val="20"/>
                <w:szCs w:val="20"/>
              </w:rPr>
              <w:t>na računu navedene cene, zneski, opisi postavk ali roki presegajo ali niso skladni s pogodbenimi postavkami, naročilnico, evidencami o prejemih, evidencami inventarja ali porabe;</w:t>
            </w:r>
          </w:p>
          <w:p w14:paraId="5510BB9E" w14:textId="77777777" w:rsidR="00EC2A4D" w:rsidRPr="00072C34" w:rsidRDefault="00EC2A4D" w:rsidP="002824D2">
            <w:pPr>
              <w:pStyle w:val="Odstavekseznama"/>
              <w:numPr>
                <w:ilvl w:val="0"/>
                <w:numId w:val="51"/>
              </w:numPr>
              <w:spacing w:after="0" w:line="240" w:lineRule="auto"/>
              <w:jc w:val="both"/>
              <w:rPr>
                <w:rFonts w:ascii="Arial" w:hAnsi="Arial" w:cs="Arial"/>
                <w:bCs/>
                <w:sz w:val="20"/>
                <w:szCs w:val="20"/>
              </w:rPr>
            </w:pPr>
            <w:r w:rsidRPr="00072C34">
              <w:rPr>
                <w:rFonts w:ascii="Arial" w:hAnsi="Arial" w:cs="Arial"/>
                <w:bCs/>
                <w:sz w:val="20"/>
                <w:szCs w:val="20"/>
              </w:rPr>
              <w:t>več računov z istim zneskom, številko računa, datumom itd.;</w:t>
            </w:r>
          </w:p>
          <w:p w14:paraId="7DFA72A1" w14:textId="77777777" w:rsidR="00EC2A4D" w:rsidRPr="00072C34" w:rsidRDefault="00EC2A4D" w:rsidP="002824D2">
            <w:pPr>
              <w:pStyle w:val="Odstavekseznama"/>
              <w:numPr>
                <w:ilvl w:val="0"/>
                <w:numId w:val="51"/>
              </w:numPr>
              <w:spacing w:after="0" w:line="240" w:lineRule="auto"/>
              <w:jc w:val="both"/>
              <w:rPr>
                <w:rFonts w:ascii="Arial" w:hAnsi="Arial" w:cs="Arial"/>
                <w:bCs/>
                <w:sz w:val="20"/>
                <w:szCs w:val="20"/>
              </w:rPr>
            </w:pPr>
            <w:r w:rsidRPr="00072C34">
              <w:rPr>
                <w:rFonts w:ascii="Arial" w:hAnsi="Arial" w:cs="Arial"/>
                <w:bCs/>
                <w:sz w:val="20"/>
                <w:szCs w:val="20"/>
              </w:rPr>
              <w:t>podpogodbe v piramidni strukturi;</w:t>
            </w:r>
          </w:p>
          <w:p w14:paraId="0C0C7E08" w14:textId="77777777" w:rsidR="00EC2A4D" w:rsidRPr="00072C34" w:rsidRDefault="00EC2A4D" w:rsidP="002824D2">
            <w:pPr>
              <w:pStyle w:val="Odstavekseznama"/>
              <w:numPr>
                <w:ilvl w:val="0"/>
                <w:numId w:val="51"/>
              </w:numPr>
              <w:spacing w:after="0" w:line="240" w:lineRule="auto"/>
              <w:jc w:val="both"/>
              <w:rPr>
                <w:rFonts w:ascii="Arial" w:hAnsi="Arial" w:cs="Arial"/>
                <w:bCs/>
                <w:sz w:val="20"/>
                <w:szCs w:val="20"/>
              </w:rPr>
            </w:pPr>
            <w:r w:rsidRPr="00072C34">
              <w:rPr>
                <w:rFonts w:ascii="Arial" w:hAnsi="Arial" w:cs="Arial"/>
                <w:bCs/>
                <w:sz w:val="20"/>
                <w:szCs w:val="20"/>
              </w:rPr>
              <w:t>gotovinska plačila;</w:t>
            </w:r>
          </w:p>
          <w:p w14:paraId="30AAF711" w14:textId="217D66C1" w:rsidR="00EC2A4D" w:rsidRPr="00A02BFD" w:rsidRDefault="00EC2A4D" w:rsidP="00F10F69">
            <w:pPr>
              <w:pStyle w:val="Odstavekseznama"/>
              <w:numPr>
                <w:ilvl w:val="0"/>
                <w:numId w:val="51"/>
              </w:numPr>
              <w:spacing w:after="0" w:line="240" w:lineRule="auto"/>
              <w:jc w:val="both"/>
              <w:rPr>
                <w:rFonts w:ascii="Arial" w:hAnsi="Arial" w:cs="Arial"/>
                <w:bCs/>
                <w:sz w:val="20"/>
                <w:szCs w:val="20"/>
              </w:rPr>
            </w:pPr>
            <w:r w:rsidRPr="00072C34">
              <w:rPr>
                <w:rFonts w:ascii="Arial" w:hAnsi="Arial" w:cs="Arial"/>
                <w:bCs/>
                <w:sz w:val="20"/>
                <w:szCs w:val="20"/>
              </w:rPr>
              <w:t>plačila eksteritorialnim podjetjem.</w:t>
            </w:r>
          </w:p>
        </w:tc>
      </w:tr>
      <w:tr w:rsidR="00EC2A4D" w:rsidRPr="00072C34" w14:paraId="76D789F3" w14:textId="77777777" w:rsidTr="00E7261B">
        <w:tc>
          <w:tcPr>
            <w:tcW w:w="562" w:type="dxa"/>
            <w:shd w:val="clear" w:color="auto" w:fill="auto"/>
          </w:tcPr>
          <w:p w14:paraId="31DFDA6B" w14:textId="72BD057F" w:rsidR="00EC2A4D" w:rsidRPr="00072C34" w:rsidRDefault="00EC2A4D" w:rsidP="00F10F69">
            <w:pPr>
              <w:rPr>
                <w:rFonts w:ascii="Arial" w:hAnsi="Arial" w:cs="Arial"/>
              </w:rPr>
            </w:pPr>
            <w:r>
              <w:rPr>
                <w:rFonts w:ascii="Arial" w:hAnsi="Arial" w:cs="Arial"/>
              </w:rPr>
              <w:lastRenderedPageBreak/>
              <w:t>18</w:t>
            </w:r>
          </w:p>
        </w:tc>
        <w:tc>
          <w:tcPr>
            <w:tcW w:w="8789" w:type="dxa"/>
            <w:shd w:val="clear" w:color="auto" w:fill="auto"/>
          </w:tcPr>
          <w:p w14:paraId="73CB0F50" w14:textId="77777777" w:rsidR="00EC2A4D" w:rsidRPr="00072C34" w:rsidRDefault="00EC2A4D" w:rsidP="00F10F69">
            <w:pPr>
              <w:rPr>
                <w:rFonts w:ascii="Arial" w:hAnsi="Arial" w:cs="Arial"/>
                <w:b/>
                <w:bCs/>
              </w:rPr>
            </w:pPr>
            <w:r w:rsidRPr="00072C34">
              <w:rPr>
                <w:rFonts w:ascii="Arial" w:hAnsi="Arial" w:cs="Arial"/>
                <w:b/>
                <w:bCs/>
              </w:rPr>
              <w:t>Fantomski ponudniki storitev - kazalniki goljufije:</w:t>
            </w:r>
          </w:p>
          <w:p w14:paraId="5017651A" w14:textId="77777777" w:rsidR="00EC2A4D" w:rsidRPr="00072C34" w:rsidRDefault="00EC2A4D" w:rsidP="00F10F69">
            <w:pPr>
              <w:rPr>
                <w:rFonts w:ascii="Arial" w:hAnsi="Arial" w:cs="Arial"/>
                <w:bCs/>
              </w:rPr>
            </w:pPr>
          </w:p>
          <w:p w14:paraId="2C8E65CC" w14:textId="77777777" w:rsidR="00EC2A4D" w:rsidRPr="00072C34" w:rsidRDefault="00EC2A4D" w:rsidP="002824D2">
            <w:pPr>
              <w:pStyle w:val="Odstavekseznama"/>
              <w:numPr>
                <w:ilvl w:val="0"/>
                <w:numId w:val="52"/>
              </w:numPr>
              <w:spacing w:after="0" w:line="240" w:lineRule="auto"/>
              <w:jc w:val="both"/>
              <w:rPr>
                <w:rFonts w:ascii="Arial" w:hAnsi="Arial" w:cs="Arial"/>
                <w:bCs/>
                <w:sz w:val="20"/>
                <w:szCs w:val="20"/>
              </w:rPr>
            </w:pPr>
            <w:r w:rsidRPr="00072C34">
              <w:rPr>
                <w:rFonts w:ascii="Arial" w:hAnsi="Arial" w:cs="Arial"/>
                <w:bCs/>
                <w:sz w:val="20"/>
                <w:szCs w:val="20"/>
              </w:rPr>
              <w:t>ponudnika storitev ni mogoče najti v nobenem imeniku, na internetu, Googlu in drugih iskalnikih itd.;</w:t>
            </w:r>
          </w:p>
          <w:p w14:paraId="6DE4044B" w14:textId="77777777" w:rsidR="00EC2A4D" w:rsidRPr="00072C34" w:rsidRDefault="00EC2A4D" w:rsidP="002824D2">
            <w:pPr>
              <w:pStyle w:val="Odstavekseznama"/>
              <w:numPr>
                <w:ilvl w:val="0"/>
                <w:numId w:val="52"/>
              </w:numPr>
              <w:spacing w:after="0" w:line="240" w:lineRule="auto"/>
              <w:jc w:val="both"/>
              <w:rPr>
                <w:rFonts w:ascii="Arial" w:hAnsi="Arial" w:cs="Arial"/>
                <w:bCs/>
                <w:sz w:val="20"/>
                <w:szCs w:val="20"/>
              </w:rPr>
            </w:pPr>
            <w:r w:rsidRPr="00072C34">
              <w:rPr>
                <w:rFonts w:ascii="Arial" w:hAnsi="Arial" w:cs="Arial"/>
                <w:bCs/>
                <w:sz w:val="20"/>
                <w:szCs w:val="20"/>
              </w:rPr>
              <w:t>naslova ponudnikov storitev ni mogoče najti;</w:t>
            </w:r>
          </w:p>
          <w:p w14:paraId="5F85B27F" w14:textId="77777777" w:rsidR="00EC2A4D" w:rsidRPr="00072C34" w:rsidRDefault="00EC2A4D" w:rsidP="002824D2">
            <w:pPr>
              <w:pStyle w:val="Odstavekseznama"/>
              <w:numPr>
                <w:ilvl w:val="0"/>
                <w:numId w:val="52"/>
              </w:numPr>
              <w:spacing w:after="0" w:line="240" w:lineRule="auto"/>
              <w:jc w:val="both"/>
              <w:rPr>
                <w:rFonts w:ascii="Arial" w:hAnsi="Arial" w:cs="Arial"/>
                <w:bCs/>
                <w:sz w:val="20"/>
                <w:szCs w:val="20"/>
              </w:rPr>
            </w:pPr>
            <w:r w:rsidRPr="00072C34">
              <w:rPr>
                <w:rFonts w:ascii="Arial" w:hAnsi="Arial" w:cs="Arial"/>
                <w:bCs/>
                <w:sz w:val="20"/>
                <w:szCs w:val="20"/>
              </w:rPr>
              <w:t>ponudnik storitev navaja nepravilen naslov ulice ali telefonsko številko;</w:t>
            </w:r>
          </w:p>
          <w:p w14:paraId="35787182" w14:textId="59EE0DDF" w:rsidR="00EC2A4D" w:rsidRPr="00A02BFD" w:rsidRDefault="00EC2A4D" w:rsidP="00F10F69">
            <w:pPr>
              <w:pStyle w:val="Odstavekseznama"/>
              <w:numPr>
                <w:ilvl w:val="0"/>
                <w:numId w:val="52"/>
              </w:numPr>
              <w:spacing w:after="0" w:line="240" w:lineRule="auto"/>
              <w:jc w:val="both"/>
              <w:rPr>
                <w:rFonts w:ascii="Arial" w:hAnsi="Arial" w:cs="Arial"/>
                <w:bCs/>
                <w:sz w:val="20"/>
                <w:szCs w:val="20"/>
              </w:rPr>
            </w:pPr>
            <w:r w:rsidRPr="00072C34">
              <w:rPr>
                <w:rFonts w:ascii="Arial" w:hAnsi="Arial" w:cs="Arial"/>
                <w:bCs/>
                <w:sz w:val="20"/>
                <w:szCs w:val="20"/>
              </w:rPr>
              <w:t>uporabljeno je eksteritorialno podjetje.</w:t>
            </w:r>
          </w:p>
        </w:tc>
      </w:tr>
      <w:tr w:rsidR="00EC2A4D" w:rsidRPr="00072C34" w14:paraId="1C8BF67E" w14:textId="77777777" w:rsidTr="00E7261B">
        <w:tc>
          <w:tcPr>
            <w:tcW w:w="562" w:type="dxa"/>
            <w:shd w:val="clear" w:color="auto" w:fill="auto"/>
          </w:tcPr>
          <w:p w14:paraId="45D43087" w14:textId="03959072" w:rsidR="00EC2A4D" w:rsidRPr="00072C34" w:rsidRDefault="00EC2A4D" w:rsidP="00F10F69">
            <w:pPr>
              <w:rPr>
                <w:rFonts w:ascii="Arial" w:hAnsi="Arial" w:cs="Arial"/>
              </w:rPr>
            </w:pPr>
            <w:r>
              <w:rPr>
                <w:rFonts w:ascii="Arial" w:hAnsi="Arial" w:cs="Arial"/>
              </w:rPr>
              <w:t>19</w:t>
            </w:r>
          </w:p>
        </w:tc>
        <w:tc>
          <w:tcPr>
            <w:tcW w:w="8789" w:type="dxa"/>
            <w:shd w:val="clear" w:color="auto" w:fill="auto"/>
          </w:tcPr>
          <w:p w14:paraId="7856919E" w14:textId="77777777" w:rsidR="00EC2A4D" w:rsidRPr="00072C34" w:rsidRDefault="00EC2A4D" w:rsidP="00F10F69">
            <w:pPr>
              <w:rPr>
                <w:rFonts w:ascii="Arial" w:hAnsi="Arial" w:cs="Arial"/>
                <w:bCs/>
              </w:rPr>
            </w:pPr>
            <w:r w:rsidRPr="00072C34">
              <w:rPr>
                <w:rFonts w:ascii="Arial" w:hAnsi="Arial" w:cs="Arial"/>
                <w:b/>
                <w:bCs/>
              </w:rPr>
              <w:t>Zamenjava proizvoda - kazalniki goljufije:</w:t>
            </w:r>
          </w:p>
          <w:p w14:paraId="2C1D4DCA" w14:textId="77777777" w:rsidR="00EC2A4D" w:rsidRPr="00072C34" w:rsidRDefault="00EC2A4D" w:rsidP="00F10F69">
            <w:pPr>
              <w:rPr>
                <w:rFonts w:ascii="Arial" w:hAnsi="Arial" w:cs="Arial"/>
                <w:bCs/>
              </w:rPr>
            </w:pPr>
          </w:p>
          <w:p w14:paraId="7B3E0DBB" w14:textId="77777777" w:rsidR="00EC2A4D" w:rsidRPr="00072C34" w:rsidRDefault="00EC2A4D" w:rsidP="002824D2">
            <w:pPr>
              <w:pStyle w:val="Odstavekseznama"/>
              <w:numPr>
                <w:ilvl w:val="0"/>
                <w:numId w:val="53"/>
              </w:numPr>
              <w:spacing w:after="0" w:line="240" w:lineRule="auto"/>
              <w:jc w:val="both"/>
              <w:rPr>
                <w:rFonts w:ascii="Arial" w:hAnsi="Arial" w:cs="Arial"/>
                <w:bCs/>
                <w:sz w:val="20"/>
                <w:szCs w:val="20"/>
              </w:rPr>
            </w:pPr>
            <w:r w:rsidRPr="00072C34">
              <w:rPr>
                <w:rFonts w:ascii="Arial" w:hAnsi="Arial" w:cs="Arial"/>
                <w:bCs/>
                <w:sz w:val="20"/>
                <w:szCs w:val="20"/>
              </w:rPr>
              <w:t>neobičajno ali splošno pakiranje: pakiranje, barve ali oblika se razlikujejo od normativa;</w:t>
            </w:r>
          </w:p>
          <w:p w14:paraId="16A1A67D" w14:textId="77777777" w:rsidR="00EC2A4D" w:rsidRPr="00072C34" w:rsidRDefault="00EC2A4D" w:rsidP="002824D2">
            <w:pPr>
              <w:pStyle w:val="Odstavekseznama"/>
              <w:numPr>
                <w:ilvl w:val="0"/>
                <w:numId w:val="53"/>
              </w:numPr>
              <w:spacing w:after="0" w:line="240" w:lineRule="auto"/>
              <w:jc w:val="both"/>
              <w:rPr>
                <w:rFonts w:ascii="Arial" w:hAnsi="Arial" w:cs="Arial"/>
                <w:bCs/>
                <w:sz w:val="20"/>
                <w:szCs w:val="20"/>
              </w:rPr>
            </w:pPr>
            <w:r w:rsidRPr="00072C34">
              <w:rPr>
                <w:rFonts w:ascii="Arial" w:hAnsi="Arial" w:cs="Arial"/>
                <w:bCs/>
                <w:sz w:val="20"/>
                <w:szCs w:val="20"/>
              </w:rPr>
              <w:t>razlika med pričakovanim videzom in dejanskim videzom;</w:t>
            </w:r>
          </w:p>
          <w:p w14:paraId="527CBE15" w14:textId="77777777" w:rsidR="00EC2A4D" w:rsidRPr="00072C34" w:rsidRDefault="00EC2A4D" w:rsidP="002824D2">
            <w:pPr>
              <w:pStyle w:val="Odstavekseznama"/>
              <w:numPr>
                <w:ilvl w:val="0"/>
                <w:numId w:val="53"/>
              </w:numPr>
              <w:spacing w:after="0" w:line="240" w:lineRule="auto"/>
              <w:jc w:val="both"/>
              <w:rPr>
                <w:rFonts w:ascii="Arial" w:hAnsi="Arial" w:cs="Arial"/>
                <w:bCs/>
                <w:sz w:val="20"/>
                <w:szCs w:val="20"/>
              </w:rPr>
            </w:pPr>
            <w:r w:rsidRPr="00072C34">
              <w:rPr>
                <w:rFonts w:ascii="Arial" w:hAnsi="Arial" w:cs="Arial"/>
                <w:bCs/>
                <w:sz w:val="20"/>
                <w:szCs w:val="20"/>
              </w:rPr>
              <w:t>identifikacijska številka proizvoda se razlikuje od objavljene ali kataloške številke ali sistema številčenja;</w:t>
            </w:r>
          </w:p>
          <w:p w14:paraId="16952012" w14:textId="77777777" w:rsidR="00EC2A4D" w:rsidRPr="00072C34" w:rsidRDefault="00EC2A4D" w:rsidP="002824D2">
            <w:pPr>
              <w:pStyle w:val="Odstavekseznama"/>
              <w:numPr>
                <w:ilvl w:val="0"/>
                <w:numId w:val="53"/>
              </w:numPr>
              <w:spacing w:after="0" w:line="240" w:lineRule="auto"/>
              <w:jc w:val="both"/>
              <w:rPr>
                <w:rFonts w:ascii="Arial" w:hAnsi="Arial" w:cs="Arial"/>
                <w:bCs/>
                <w:sz w:val="20"/>
                <w:szCs w:val="20"/>
              </w:rPr>
            </w:pPr>
            <w:r w:rsidRPr="00072C34">
              <w:rPr>
                <w:rFonts w:ascii="Arial" w:hAnsi="Arial" w:cs="Arial"/>
                <w:bCs/>
                <w:sz w:val="20"/>
                <w:szCs w:val="20"/>
              </w:rPr>
              <w:t>nadpovprečno število neuspelih preskusov ali delovanja, zgodnje zamenjave ali visoki stroški vzdrževanja ali popravil;</w:t>
            </w:r>
          </w:p>
          <w:p w14:paraId="71FC105A" w14:textId="77777777" w:rsidR="00EC2A4D" w:rsidRPr="00072C34" w:rsidRDefault="00EC2A4D" w:rsidP="002824D2">
            <w:pPr>
              <w:pStyle w:val="Odstavekseznama"/>
              <w:numPr>
                <w:ilvl w:val="0"/>
                <w:numId w:val="53"/>
              </w:numPr>
              <w:spacing w:after="0" w:line="240" w:lineRule="auto"/>
              <w:jc w:val="both"/>
              <w:rPr>
                <w:rFonts w:ascii="Arial" w:hAnsi="Arial" w:cs="Arial"/>
                <w:bCs/>
                <w:sz w:val="20"/>
                <w:szCs w:val="20"/>
              </w:rPr>
            </w:pPr>
            <w:r w:rsidRPr="00072C34">
              <w:rPr>
                <w:rFonts w:ascii="Arial" w:hAnsi="Arial" w:cs="Arial"/>
                <w:bCs/>
                <w:sz w:val="20"/>
                <w:szCs w:val="20"/>
              </w:rPr>
              <w:t>certifikati skladnosti, ki jih je podpisala nekvalificirana ali necertificirana oseba;</w:t>
            </w:r>
          </w:p>
          <w:p w14:paraId="6E0C4747" w14:textId="77777777" w:rsidR="00EC2A4D" w:rsidRPr="00072C34" w:rsidRDefault="00EC2A4D" w:rsidP="002824D2">
            <w:pPr>
              <w:pStyle w:val="Odstavekseznama"/>
              <w:numPr>
                <w:ilvl w:val="0"/>
                <w:numId w:val="53"/>
              </w:numPr>
              <w:spacing w:after="0" w:line="240" w:lineRule="auto"/>
              <w:jc w:val="both"/>
              <w:rPr>
                <w:rFonts w:ascii="Arial" w:hAnsi="Arial" w:cs="Arial"/>
                <w:bCs/>
                <w:sz w:val="20"/>
                <w:szCs w:val="20"/>
              </w:rPr>
            </w:pPr>
            <w:r w:rsidRPr="00072C34">
              <w:rPr>
                <w:rFonts w:ascii="Arial" w:hAnsi="Arial" w:cs="Arial"/>
                <w:bCs/>
                <w:sz w:val="20"/>
                <w:szCs w:val="20"/>
              </w:rPr>
              <w:t>občutna razlika med ocenjenimi in dejanskimi stroški za material;</w:t>
            </w:r>
          </w:p>
          <w:p w14:paraId="68174EED" w14:textId="77777777" w:rsidR="00EC2A4D" w:rsidRPr="00072C34" w:rsidRDefault="00EC2A4D" w:rsidP="002824D2">
            <w:pPr>
              <w:pStyle w:val="Odstavekseznama"/>
              <w:numPr>
                <w:ilvl w:val="0"/>
                <w:numId w:val="53"/>
              </w:numPr>
              <w:spacing w:after="0" w:line="240" w:lineRule="auto"/>
              <w:jc w:val="both"/>
              <w:rPr>
                <w:rFonts w:ascii="Arial" w:hAnsi="Arial" w:cs="Arial"/>
                <w:bCs/>
                <w:sz w:val="20"/>
                <w:szCs w:val="20"/>
              </w:rPr>
            </w:pPr>
            <w:r w:rsidRPr="00072C34">
              <w:rPr>
                <w:rFonts w:ascii="Arial" w:hAnsi="Arial" w:cs="Arial"/>
                <w:bCs/>
                <w:sz w:val="20"/>
                <w:szCs w:val="20"/>
              </w:rPr>
              <w:t>izvajalec zaostaja za planom, vendar hitro nadoknadi zamujeno;</w:t>
            </w:r>
          </w:p>
          <w:p w14:paraId="613BB5BC" w14:textId="77777777" w:rsidR="00EC2A4D" w:rsidRPr="00072C34" w:rsidRDefault="00EC2A4D" w:rsidP="002824D2">
            <w:pPr>
              <w:pStyle w:val="Odstavekseznama"/>
              <w:numPr>
                <w:ilvl w:val="0"/>
                <w:numId w:val="53"/>
              </w:numPr>
              <w:spacing w:after="0" w:line="240" w:lineRule="auto"/>
              <w:jc w:val="both"/>
              <w:rPr>
                <w:rFonts w:ascii="Arial" w:hAnsi="Arial" w:cs="Arial"/>
                <w:bCs/>
                <w:sz w:val="20"/>
                <w:szCs w:val="20"/>
              </w:rPr>
            </w:pPr>
            <w:r w:rsidRPr="00072C34">
              <w:rPr>
                <w:rFonts w:ascii="Arial" w:hAnsi="Arial" w:cs="Arial"/>
                <w:bCs/>
                <w:sz w:val="20"/>
                <w:szCs w:val="20"/>
              </w:rPr>
              <w:t>neobičajne ali izbrisane serijske številke; serijske številke niso skladne s proizvajalčevim zakonitim sistemom številčenja;</w:t>
            </w:r>
          </w:p>
          <w:p w14:paraId="0836F1B1" w14:textId="1E99687D" w:rsidR="00EC2A4D" w:rsidRPr="00A02BFD" w:rsidRDefault="00EC2A4D" w:rsidP="00F10F69">
            <w:pPr>
              <w:pStyle w:val="Odstavekseznama"/>
              <w:numPr>
                <w:ilvl w:val="0"/>
                <w:numId w:val="53"/>
              </w:numPr>
              <w:spacing w:after="0" w:line="240" w:lineRule="auto"/>
              <w:jc w:val="both"/>
              <w:rPr>
                <w:rFonts w:ascii="Arial" w:hAnsi="Arial" w:cs="Arial"/>
                <w:bCs/>
                <w:sz w:val="20"/>
                <w:szCs w:val="20"/>
              </w:rPr>
            </w:pPr>
            <w:r w:rsidRPr="00072C34">
              <w:rPr>
                <w:rFonts w:ascii="Arial" w:hAnsi="Arial" w:cs="Arial"/>
                <w:bCs/>
                <w:sz w:val="20"/>
                <w:szCs w:val="20"/>
              </w:rPr>
              <w:t>številke postavk računa ali zaloge se ne ujemajo s pogoji na naročilnici.</w:t>
            </w:r>
          </w:p>
        </w:tc>
      </w:tr>
      <w:tr w:rsidR="00EC2A4D" w:rsidRPr="00072C34" w14:paraId="7D3D406B" w14:textId="77777777" w:rsidTr="00E7261B">
        <w:trPr>
          <w:trHeight w:val="375"/>
        </w:trPr>
        <w:tc>
          <w:tcPr>
            <w:tcW w:w="9351" w:type="dxa"/>
            <w:gridSpan w:val="2"/>
            <w:shd w:val="clear" w:color="auto" w:fill="B4C6E7" w:themeFill="accent5" w:themeFillTint="66"/>
          </w:tcPr>
          <w:p w14:paraId="1706DC47" w14:textId="6A0553DA" w:rsidR="00EC2A4D" w:rsidRPr="00072C34" w:rsidRDefault="00EC2A4D" w:rsidP="00EC2A4D">
            <w:pPr>
              <w:rPr>
                <w:rFonts w:ascii="Arial" w:hAnsi="Arial" w:cs="Arial"/>
                <w:b/>
              </w:rPr>
            </w:pPr>
            <w:r w:rsidRPr="00072C34">
              <w:rPr>
                <w:rFonts w:ascii="Arial" w:hAnsi="Arial" w:cs="Arial"/>
                <w:b/>
              </w:rPr>
              <w:t>OPOZORILNI ZNAKI GOLJUFIJ PRI JAVNEM NAROČANJU</w:t>
            </w:r>
            <w:r w:rsidRPr="00072C34">
              <w:rPr>
                <w:rStyle w:val="Sprotnaopomba-sklic"/>
                <w:rFonts w:ascii="Arial" w:hAnsi="Arial" w:cs="Arial"/>
                <w:b/>
              </w:rPr>
              <w:footnoteReference w:id="3"/>
            </w:r>
            <w:r w:rsidRPr="00072C34">
              <w:rPr>
                <w:rFonts w:ascii="Arial" w:hAnsi="Arial" w:cs="Arial"/>
                <w:b/>
                <w:vertAlign w:val="superscript"/>
              </w:rPr>
              <w:t>,</w:t>
            </w:r>
            <w:r>
              <w:rPr>
                <w:rFonts w:ascii="Arial" w:hAnsi="Arial" w:cs="Arial"/>
                <w:b/>
                <w:vertAlign w:val="superscript"/>
              </w:rPr>
              <w:t xml:space="preserve"> </w:t>
            </w:r>
          </w:p>
        </w:tc>
      </w:tr>
      <w:tr w:rsidR="00EC2A4D" w:rsidRPr="00072C34" w14:paraId="49F66023" w14:textId="77777777" w:rsidTr="00E7261B">
        <w:tc>
          <w:tcPr>
            <w:tcW w:w="562" w:type="dxa"/>
            <w:shd w:val="clear" w:color="auto" w:fill="auto"/>
          </w:tcPr>
          <w:p w14:paraId="31DD44A7" w14:textId="559F03BB" w:rsidR="00EC2A4D" w:rsidRPr="00072C34" w:rsidRDefault="00EC2A4D" w:rsidP="00F10F69">
            <w:pPr>
              <w:rPr>
                <w:rFonts w:ascii="Arial" w:hAnsi="Arial" w:cs="Arial"/>
              </w:rPr>
            </w:pPr>
            <w:r>
              <w:rPr>
                <w:rFonts w:ascii="Arial" w:hAnsi="Arial" w:cs="Arial"/>
              </w:rPr>
              <w:t>20</w:t>
            </w:r>
          </w:p>
        </w:tc>
        <w:tc>
          <w:tcPr>
            <w:tcW w:w="8789" w:type="dxa"/>
            <w:shd w:val="clear" w:color="auto" w:fill="auto"/>
          </w:tcPr>
          <w:p w14:paraId="109F9735" w14:textId="77777777" w:rsidR="00EC2A4D" w:rsidRDefault="00EC2A4D" w:rsidP="00F10F69">
            <w:pPr>
              <w:rPr>
                <w:rFonts w:ascii="Arial" w:hAnsi="Arial" w:cs="Arial"/>
                <w:b/>
                <w:bCs/>
                <w:iCs/>
              </w:rPr>
            </w:pPr>
            <w:r w:rsidRPr="00072C34">
              <w:rPr>
                <w:rFonts w:ascii="Arial" w:hAnsi="Arial" w:cs="Arial"/>
                <w:b/>
                <w:bCs/>
                <w:iCs/>
              </w:rPr>
              <w:t xml:space="preserve">V </w:t>
            </w:r>
            <w:r w:rsidRPr="008A475A">
              <w:rPr>
                <w:rFonts w:ascii="Arial" w:hAnsi="Arial" w:cs="Arial"/>
                <w:b/>
                <w:bCs/>
                <w:iCs/>
              </w:rPr>
              <w:t>izogib podvajanju s že naštetimi opozorili zgoraj</w:t>
            </w:r>
            <w:r>
              <w:rPr>
                <w:rFonts w:ascii="Arial" w:hAnsi="Arial" w:cs="Arial"/>
                <w:b/>
                <w:bCs/>
                <w:iCs/>
              </w:rPr>
              <w:t>, v</w:t>
            </w:r>
            <w:r w:rsidRPr="008A475A">
              <w:rPr>
                <w:rFonts w:ascii="Arial" w:hAnsi="Arial" w:cs="Arial"/>
                <w:b/>
                <w:bCs/>
                <w:iCs/>
              </w:rPr>
              <w:t xml:space="preserve"> </w:t>
            </w:r>
            <w:r w:rsidRPr="00072C34">
              <w:rPr>
                <w:rFonts w:ascii="Arial" w:hAnsi="Arial" w:cs="Arial"/>
                <w:b/>
                <w:bCs/>
                <w:iCs/>
              </w:rPr>
              <w:t>KL izpisujemo le kazalnike iz porazpisne faze javnega naročanja (III):</w:t>
            </w:r>
          </w:p>
          <w:p w14:paraId="55788C3E" w14:textId="77777777" w:rsidR="00EC2A4D" w:rsidRPr="00072C34" w:rsidRDefault="00EC2A4D" w:rsidP="00F10F69">
            <w:pPr>
              <w:rPr>
                <w:rFonts w:ascii="Arial" w:hAnsi="Arial" w:cs="Arial"/>
                <w:bCs/>
                <w:iCs/>
              </w:rPr>
            </w:pPr>
            <w:r w:rsidRPr="00072C34">
              <w:rPr>
                <w:rFonts w:ascii="Arial" w:hAnsi="Arial" w:cs="Arial"/>
                <w:bCs/>
                <w:iCs/>
              </w:rPr>
              <w:t>(faza preverjanja, če  je javno naročilo izvedeno v skladu z rezultatom postopka javnega naročanja)</w:t>
            </w:r>
          </w:p>
          <w:p w14:paraId="0CA90503" w14:textId="77777777" w:rsidR="00EC2A4D" w:rsidRPr="00072C34" w:rsidRDefault="00EC2A4D" w:rsidP="00F10F69">
            <w:pPr>
              <w:rPr>
                <w:rFonts w:ascii="Arial" w:hAnsi="Arial" w:cs="Arial"/>
                <w:bCs/>
                <w:iCs/>
              </w:rPr>
            </w:pPr>
          </w:p>
          <w:p w14:paraId="4B31F970" w14:textId="77777777" w:rsidR="00EC2A4D" w:rsidRPr="00072C34" w:rsidRDefault="00EC2A4D" w:rsidP="00F10F69">
            <w:pPr>
              <w:rPr>
                <w:rFonts w:ascii="Arial" w:hAnsi="Arial" w:cs="Arial"/>
                <w:bCs/>
                <w:iCs/>
              </w:rPr>
            </w:pPr>
            <w:r w:rsidRPr="00072C34">
              <w:rPr>
                <w:rFonts w:ascii="Arial" w:hAnsi="Arial" w:cs="Arial"/>
                <w:bCs/>
                <w:iCs/>
              </w:rPr>
              <w:t>Pogoste vrste goljufij/kršitev:</w:t>
            </w:r>
          </w:p>
          <w:p w14:paraId="573B241D" w14:textId="77777777" w:rsidR="00EC2A4D" w:rsidRPr="00072C34" w:rsidRDefault="00EC2A4D" w:rsidP="002824D2">
            <w:pPr>
              <w:numPr>
                <w:ilvl w:val="0"/>
                <w:numId w:val="54"/>
              </w:numPr>
              <w:rPr>
                <w:rFonts w:ascii="Arial" w:hAnsi="Arial" w:cs="Arial"/>
                <w:bCs/>
                <w:iCs/>
              </w:rPr>
            </w:pPr>
            <w:r w:rsidRPr="00072C34">
              <w:rPr>
                <w:rFonts w:ascii="Arial" w:hAnsi="Arial" w:cs="Arial"/>
                <w:bCs/>
                <w:iCs/>
              </w:rPr>
              <w:t>kakovost izvedbe javnega naročila;</w:t>
            </w:r>
          </w:p>
          <w:p w14:paraId="12E551FE" w14:textId="77777777" w:rsidR="00EC2A4D" w:rsidRPr="00072C34" w:rsidRDefault="00EC2A4D" w:rsidP="002824D2">
            <w:pPr>
              <w:numPr>
                <w:ilvl w:val="0"/>
                <w:numId w:val="54"/>
              </w:numPr>
              <w:rPr>
                <w:rFonts w:ascii="Arial" w:hAnsi="Arial" w:cs="Arial"/>
                <w:bCs/>
                <w:iCs/>
              </w:rPr>
            </w:pPr>
            <w:r w:rsidRPr="00072C34">
              <w:rPr>
                <w:rFonts w:ascii="Arial" w:hAnsi="Arial" w:cs="Arial"/>
                <w:bCs/>
                <w:iCs/>
              </w:rPr>
              <w:t>ponujanje podkupnine;</w:t>
            </w:r>
          </w:p>
          <w:p w14:paraId="02872E81" w14:textId="77777777" w:rsidR="00EC2A4D" w:rsidRPr="00072C34" w:rsidRDefault="00EC2A4D" w:rsidP="002824D2">
            <w:pPr>
              <w:numPr>
                <w:ilvl w:val="0"/>
                <w:numId w:val="54"/>
              </w:numPr>
              <w:rPr>
                <w:rFonts w:ascii="Arial" w:hAnsi="Arial" w:cs="Arial"/>
                <w:bCs/>
                <w:iCs/>
              </w:rPr>
            </w:pPr>
            <w:r w:rsidRPr="00072C34">
              <w:rPr>
                <w:rFonts w:ascii="Arial" w:hAnsi="Arial" w:cs="Arial"/>
                <w:bCs/>
                <w:iCs/>
              </w:rPr>
              <w:t>poneverba;</w:t>
            </w:r>
          </w:p>
          <w:p w14:paraId="170FCB4E" w14:textId="77777777" w:rsidR="00EC2A4D" w:rsidRPr="00072C34" w:rsidRDefault="00EC2A4D" w:rsidP="002824D2">
            <w:pPr>
              <w:numPr>
                <w:ilvl w:val="0"/>
                <w:numId w:val="54"/>
              </w:numPr>
              <w:rPr>
                <w:rFonts w:ascii="Arial" w:hAnsi="Arial" w:cs="Arial"/>
                <w:bCs/>
                <w:iCs/>
              </w:rPr>
            </w:pPr>
            <w:r w:rsidRPr="00072C34">
              <w:rPr>
                <w:rFonts w:ascii="Arial" w:hAnsi="Arial" w:cs="Arial"/>
                <w:bCs/>
                <w:iCs/>
              </w:rPr>
              <w:t>oddaja naročil podizvajalcem brez odobritve.</w:t>
            </w:r>
          </w:p>
          <w:p w14:paraId="53F72AE8" w14:textId="77777777" w:rsidR="00EC2A4D" w:rsidRPr="00072C34" w:rsidRDefault="00EC2A4D" w:rsidP="00F10F69">
            <w:pPr>
              <w:rPr>
                <w:rFonts w:ascii="Arial" w:hAnsi="Arial" w:cs="Arial"/>
                <w:bCs/>
                <w:iCs/>
              </w:rPr>
            </w:pPr>
          </w:p>
          <w:p w14:paraId="4C35E045" w14:textId="77777777" w:rsidR="00EC2A4D" w:rsidRPr="00072C34" w:rsidRDefault="00EC2A4D" w:rsidP="00F10F69">
            <w:pPr>
              <w:rPr>
                <w:rFonts w:ascii="Arial" w:hAnsi="Arial" w:cs="Arial"/>
                <w:bCs/>
                <w:iCs/>
              </w:rPr>
            </w:pPr>
            <w:r w:rsidRPr="00072C34">
              <w:rPr>
                <w:rFonts w:ascii="Arial" w:hAnsi="Arial" w:cs="Arial"/>
                <w:bCs/>
                <w:iCs/>
              </w:rPr>
              <w:t>Splošna opozorila v zvezi s porazpisno fazo:</w:t>
            </w:r>
          </w:p>
          <w:p w14:paraId="49E996AD" w14:textId="77777777" w:rsidR="00EC2A4D" w:rsidRPr="00072C34" w:rsidRDefault="00EC2A4D" w:rsidP="002824D2">
            <w:pPr>
              <w:pStyle w:val="Odstavekseznama"/>
              <w:numPr>
                <w:ilvl w:val="0"/>
                <w:numId w:val="55"/>
              </w:numPr>
              <w:spacing w:after="0" w:line="240" w:lineRule="auto"/>
              <w:jc w:val="both"/>
              <w:rPr>
                <w:rFonts w:ascii="Arial" w:hAnsi="Arial" w:cs="Arial"/>
                <w:bCs/>
                <w:iCs/>
                <w:sz w:val="20"/>
                <w:szCs w:val="20"/>
              </w:rPr>
            </w:pPr>
            <w:r w:rsidRPr="00072C34">
              <w:rPr>
                <w:rFonts w:ascii="Arial" w:hAnsi="Arial" w:cs="Arial"/>
                <w:bCs/>
                <w:iCs/>
                <w:sz w:val="20"/>
                <w:szCs w:val="20"/>
              </w:rPr>
              <w:t>Pogoste spremembe javnega naročila;</w:t>
            </w:r>
          </w:p>
          <w:p w14:paraId="21463BFF" w14:textId="77777777" w:rsidR="00EC2A4D" w:rsidRPr="00072C34" w:rsidRDefault="00EC2A4D" w:rsidP="002824D2">
            <w:pPr>
              <w:pStyle w:val="Odstavekseznama"/>
              <w:numPr>
                <w:ilvl w:val="0"/>
                <w:numId w:val="55"/>
              </w:numPr>
              <w:spacing w:after="0" w:line="240" w:lineRule="auto"/>
              <w:jc w:val="both"/>
              <w:rPr>
                <w:rFonts w:ascii="Arial" w:hAnsi="Arial" w:cs="Arial"/>
                <w:bCs/>
                <w:iCs/>
                <w:sz w:val="20"/>
                <w:szCs w:val="20"/>
              </w:rPr>
            </w:pPr>
            <w:r w:rsidRPr="00072C34">
              <w:rPr>
                <w:rFonts w:ascii="Arial" w:hAnsi="Arial" w:cs="Arial"/>
                <w:bCs/>
                <w:iCs/>
                <w:sz w:val="20"/>
                <w:szCs w:val="20"/>
              </w:rPr>
              <w:t>izbrani ponudnik začne prositi za več denarja z utemeljitvijo, da so nastale težave, ki jih ni bilo mogoče predvideti ob sklenitvi javnega naročila, in javni naročnik se zlahka strinja;</w:t>
            </w:r>
          </w:p>
          <w:p w14:paraId="1E78749D" w14:textId="77777777" w:rsidR="00EC2A4D" w:rsidRPr="00072C34" w:rsidRDefault="00EC2A4D" w:rsidP="002824D2">
            <w:pPr>
              <w:pStyle w:val="Odstavekseznama"/>
              <w:numPr>
                <w:ilvl w:val="0"/>
                <w:numId w:val="55"/>
              </w:numPr>
              <w:spacing w:after="0" w:line="240" w:lineRule="auto"/>
              <w:jc w:val="both"/>
              <w:rPr>
                <w:rFonts w:ascii="Arial" w:hAnsi="Arial" w:cs="Arial"/>
                <w:bCs/>
                <w:iCs/>
                <w:sz w:val="20"/>
                <w:szCs w:val="20"/>
              </w:rPr>
            </w:pPr>
            <w:r w:rsidRPr="00072C34">
              <w:rPr>
                <w:rFonts w:ascii="Arial" w:hAnsi="Arial" w:cs="Arial"/>
                <w:bCs/>
                <w:iCs/>
                <w:sz w:val="20"/>
                <w:szCs w:val="20"/>
              </w:rPr>
              <w:t>zahtevane evidence za ocenjevanje napredka del ali dobavo blaga so nepopolne ali jih ni;</w:t>
            </w:r>
          </w:p>
          <w:p w14:paraId="0E1E6FBF" w14:textId="77777777" w:rsidR="00EC2A4D" w:rsidRPr="00072C34" w:rsidRDefault="00EC2A4D" w:rsidP="002824D2">
            <w:pPr>
              <w:pStyle w:val="Odstavekseznama"/>
              <w:numPr>
                <w:ilvl w:val="0"/>
                <w:numId w:val="55"/>
              </w:numPr>
              <w:spacing w:after="0" w:line="240" w:lineRule="auto"/>
              <w:jc w:val="both"/>
              <w:rPr>
                <w:rFonts w:ascii="Arial" w:hAnsi="Arial" w:cs="Arial"/>
                <w:bCs/>
                <w:iCs/>
                <w:sz w:val="20"/>
                <w:szCs w:val="20"/>
              </w:rPr>
            </w:pPr>
            <w:r w:rsidRPr="00072C34">
              <w:rPr>
                <w:rFonts w:ascii="Arial" w:hAnsi="Arial" w:cs="Arial"/>
                <w:bCs/>
                <w:iCs/>
                <w:sz w:val="20"/>
                <w:szCs w:val="20"/>
              </w:rPr>
              <w:t>javni naročnik sprejme dela, ki očitno niso dokončana, niso povezana z javnim naročilom ali sploh niso izvedena;</w:t>
            </w:r>
          </w:p>
          <w:p w14:paraId="40B1BB84" w14:textId="77777777" w:rsidR="00EC2A4D" w:rsidRPr="00072C34" w:rsidRDefault="00EC2A4D" w:rsidP="002824D2">
            <w:pPr>
              <w:pStyle w:val="Odstavekseznama"/>
              <w:numPr>
                <w:ilvl w:val="0"/>
                <w:numId w:val="55"/>
              </w:numPr>
              <w:spacing w:after="0" w:line="240" w:lineRule="auto"/>
              <w:jc w:val="both"/>
              <w:rPr>
                <w:rFonts w:ascii="Arial" w:hAnsi="Arial" w:cs="Arial"/>
                <w:bCs/>
                <w:iCs/>
                <w:sz w:val="20"/>
                <w:szCs w:val="20"/>
              </w:rPr>
            </w:pPr>
            <w:r w:rsidRPr="00072C34">
              <w:rPr>
                <w:rFonts w:ascii="Arial" w:hAnsi="Arial" w:cs="Arial"/>
                <w:bCs/>
                <w:iCs/>
                <w:sz w:val="20"/>
                <w:szCs w:val="20"/>
              </w:rPr>
              <w:t>javni naročnik sprejme slabšo kakovost ali manjšo količino blaga od tiste, ki je navedena v javnem naročilu ali ponudbi;</w:t>
            </w:r>
          </w:p>
          <w:p w14:paraId="7D739B94" w14:textId="77777777" w:rsidR="00EC2A4D" w:rsidRPr="00072C34" w:rsidRDefault="00EC2A4D" w:rsidP="002824D2">
            <w:pPr>
              <w:pStyle w:val="Odstavekseznama"/>
              <w:numPr>
                <w:ilvl w:val="0"/>
                <w:numId w:val="55"/>
              </w:numPr>
              <w:spacing w:after="0" w:line="240" w:lineRule="auto"/>
              <w:jc w:val="both"/>
              <w:rPr>
                <w:rFonts w:ascii="Arial" w:hAnsi="Arial" w:cs="Arial"/>
                <w:bCs/>
                <w:iCs/>
                <w:sz w:val="20"/>
                <w:szCs w:val="20"/>
              </w:rPr>
            </w:pPr>
            <w:r w:rsidRPr="00072C34">
              <w:rPr>
                <w:rFonts w:ascii="Arial" w:hAnsi="Arial" w:cs="Arial"/>
                <w:bCs/>
                <w:iCs/>
                <w:sz w:val="20"/>
                <w:szCs w:val="20"/>
              </w:rPr>
              <w:t>izbrani ponudnik sklene podizvajalsko pogodbo za svoje dejavnosti z nekom drugim, zlasti nekom, ki je pod vplivom javnega naročnika ali drugega ponudnika;</w:t>
            </w:r>
          </w:p>
          <w:p w14:paraId="57247ACB" w14:textId="77777777" w:rsidR="00EC2A4D" w:rsidRPr="00072C34" w:rsidRDefault="00EC2A4D" w:rsidP="002824D2">
            <w:pPr>
              <w:pStyle w:val="Odstavekseznama"/>
              <w:numPr>
                <w:ilvl w:val="0"/>
                <w:numId w:val="55"/>
              </w:numPr>
              <w:spacing w:after="0" w:line="240" w:lineRule="auto"/>
              <w:jc w:val="both"/>
              <w:rPr>
                <w:rFonts w:ascii="Arial" w:hAnsi="Arial" w:cs="Arial"/>
                <w:bCs/>
                <w:iCs/>
                <w:sz w:val="20"/>
                <w:szCs w:val="20"/>
              </w:rPr>
            </w:pPr>
            <w:r w:rsidRPr="00072C34">
              <w:rPr>
                <w:rFonts w:ascii="Arial" w:hAnsi="Arial" w:cs="Arial"/>
                <w:bCs/>
                <w:iCs/>
                <w:sz w:val="20"/>
                <w:szCs w:val="20"/>
              </w:rPr>
              <w:t>javno naročilo je oddano neznanim družbam brez referenc o dosedanjih dosežkih;</w:t>
            </w:r>
          </w:p>
          <w:p w14:paraId="2D87ABAB" w14:textId="77777777" w:rsidR="00EC2A4D" w:rsidRPr="00072C34" w:rsidRDefault="00EC2A4D" w:rsidP="002824D2">
            <w:pPr>
              <w:pStyle w:val="Odstavekseznama"/>
              <w:numPr>
                <w:ilvl w:val="0"/>
                <w:numId w:val="55"/>
              </w:numPr>
              <w:spacing w:after="0" w:line="240" w:lineRule="auto"/>
              <w:jc w:val="both"/>
              <w:rPr>
                <w:rFonts w:ascii="Arial" w:hAnsi="Arial" w:cs="Arial"/>
                <w:bCs/>
                <w:iCs/>
                <w:sz w:val="20"/>
                <w:szCs w:val="20"/>
              </w:rPr>
            </w:pPr>
            <w:r w:rsidRPr="00072C34">
              <w:rPr>
                <w:rFonts w:ascii="Arial" w:hAnsi="Arial" w:cs="Arial"/>
                <w:bCs/>
                <w:iCs/>
                <w:sz w:val="20"/>
                <w:szCs w:val="20"/>
              </w:rPr>
              <w:t>javno naročilo še sploh ni sklenjeno, izvajanje pa se že začne;</w:t>
            </w:r>
          </w:p>
          <w:p w14:paraId="48D18481" w14:textId="77777777" w:rsidR="00EC2A4D" w:rsidRPr="00072C34" w:rsidRDefault="00EC2A4D" w:rsidP="002824D2">
            <w:pPr>
              <w:pStyle w:val="Odstavekseznama"/>
              <w:numPr>
                <w:ilvl w:val="0"/>
                <w:numId w:val="55"/>
              </w:numPr>
              <w:spacing w:after="0" w:line="240" w:lineRule="auto"/>
              <w:jc w:val="both"/>
              <w:rPr>
                <w:rFonts w:ascii="Arial" w:hAnsi="Arial" w:cs="Arial"/>
                <w:bCs/>
                <w:iCs/>
                <w:sz w:val="20"/>
                <w:szCs w:val="20"/>
              </w:rPr>
            </w:pPr>
            <w:r w:rsidRPr="00072C34">
              <w:rPr>
                <w:rFonts w:ascii="Arial" w:hAnsi="Arial" w:cs="Arial"/>
                <w:bCs/>
                <w:iCs/>
                <w:sz w:val="20"/>
                <w:szCs w:val="20"/>
              </w:rPr>
              <w:lastRenderedPageBreak/>
              <w:t>nepravilnosti v predloženih računih (npr. zneski, ki presegajo vrednost javnega naročila, napačni kontaktni in bančni podatki, datum itd.);</w:t>
            </w:r>
          </w:p>
          <w:p w14:paraId="28D52A59" w14:textId="77777777" w:rsidR="00EC2A4D" w:rsidRPr="00072C34" w:rsidRDefault="00EC2A4D" w:rsidP="002824D2">
            <w:pPr>
              <w:pStyle w:val="Odstavekseznama"/>
              <w:numPr>
                <w:ilvl w:val="0"/>
                <w:numId w:val="55"/>
              </w:numPr>
              <w:spacing w:after="0" w:line="240" w:lineRule="auto"/>
              <w:jc w:val="both"/>
              <w:rPr>
                <w:rFonts w:ascii="Arial" w:hAnsi="Arial" w:cs="Arial"/>
                <w:bCs/>
                <w:iCs/>
                <w:sz w:val="20"/>
                <w:szCs w:val="20"/>
              </w:rPr>
            </w:pPr>
            <w:r w:rsidRPr="00072C34">
              <w:rPr>
                <w:rFonts w:ascii="Arial" w:hAnsi="Arial" w:cs="Arial"/>
                <w:bCs/>
                <w:iCs/>
                <w:sz w:val="20"/>
                <w:szCs w:val="20"/>
              </w:rPr>
              <w:t>ime in pravni status podjetja sta spremenjena, odgovorni referent pa nima pomislekov glede tega;</w:t>
            </w:r>
          </w:p>
          <w:p w14:paraId="14C657E0" w14:textId="77777777" w:rsidR="00EC2A4D" w:rsidRPr="00072C34" w:rsidRDefault="00EC2A4D" w:rsidP="002824D2">
            <w:pPr>
              <w:pStyle w:val="Odstavekseznama"/>
              <w:numPr>
                <w:ilvl w:val="0"/>
                <w:numId w:val="55"/>
              </w:numPr>
              <w:spacing w:after="0" w:line="240" w:lineRule="auto"/>
              <w:jc w:val="both"/>
              <w:rPr>
                <w:rFonts w:ascii="Arial" w:hAnsi="Arial" w:cs="Arial"/>
                <w:bCs/>
                <w:iCs/>
                <w:sz w:val="20"/>
                <w:szCs w:val="20"/>
              </w:rPr>
            </w:pPr>
            <w:r w:rsidRPr="00072C34">
              <w:rPr>
                <w:rFonts w:ascii="Arial" w:hAnsi="Arial" w:cs="Arial"/>
                <w:bCs/>
                <w:iCs/>
                <w:sz w:val="20"/>
                <w:szCs w:val="20"/>
              </w:rPr>
              <w:t>v zvezi z zadevnim izvajalcem se zahtevajo številne ali vprašljive spremembe, ki jih odobri isti uradnik, odgovoren za projekt;</w:t>
            </w:r>
          </w:p>
          <w:p w14:paraId="1825E10D" w14:textId="77777777" w:rsidR="00EC2A4D" w:rsidRPr="00072C34" w:rsidRDefault="00EC2A4D" w:rsidP="002824D2">
            <w:pPr>
              <w:pStyle w:val="Odstavekseznama"/>
              <w:numPr>
                <w:ilvl w:val="0"/>
                <w:numId w:val="55"/>
              </w:numPr>
              <w:spacing w:after="0" w:line="240" w:lineRule="auto"/>
              <w:jc w:val="both"/>
              <w:rPr>
                <w:rFonts w:ascii="Arial" w:hAnsi="Arial" w:cs="Arial"/>
                <w:bCs/>
                <w:iCs/>
                <w:sz w:val="20"/>
                <w:szCs w:val="20"/>
              </w:rPr>
            </w:pPr>
            <w:r w:rsidRPr="00072C34">
              <w:rPr>
                <w:rFonts w:ascii="Arial" w:hAnsi="Arial" w:cs="Arial"/>
                <w:bCs/>
                <w:iCs/>
                <w:sz w:val="20"/>
                <w:szCs w:val="20"/>
              </w:rPr>
              <w:t>pri mednarodnih projektih nastajajo dolge, nepojasnjene zamude med razglasitvijo izbranega ponudnika in sklenitvijo javnega naročila (to lahko kaže, da pogodbeni izvajalec noče plačati podkupnine ali se pogaja o njej);</w:t>
            </w:r>
          </w:p>
          <w:p w14:paraId="00377DCD" w14:textId="77777777" w:rsidR="00EC2A4D" w:rsidRPr="00072C34" w:rsidRDefault="00EC2A4D" w:rsidP="002824D2">
            <w:pPr>
              <w:pStyle w:val="Odstavekseznama"/>
              <w:numPr>
                <w:ilvl w:val="0"/>
                <w:numId w:val="55"/>
              </w:numPr>
              <w:spacing w:after="0" w:line="240" w:lineRule="auto"/>
              <w:jc w:val="both"/>
              <w:rPr>
                <w:rFonts w:ascii="Arial" w:hAnsi="Arial" w:cs="Arial"/>
                <w:bCs/>
                <w:iCs/>
                <w:sz w:val="20"/>
                <w:szCs w:val="20"/>
              </w:rPr>
            </w:pPr>
            <w:r w:rsidRPr="00072C34">
              <w:rPr>
                <w:rFonts w:ascii="Arial" w:hAnsi="Arial" w:cs="Arial"/>
                <w:bCs/>
                <w:iCs/>
                <w:sz w:val="20"/>
                <w:szCs w:val="20"/>
              </w:rPr>
              <w:t>nenavadno ravnanje zaposlenega pri pogodbenem izvajalcu v zvezi z zadevo: izmika se odgovorom na vprašanja vodstva o nepojasnjenih zamudah in manjkajočih dokumentih ali poskuša preprečiti vladni pregled svojih poslovnih knjig in evidenc;</w:t>
            </w:r>
          </w:p>
          <w:p w14:paraId="6BE1DF49" w14:textId="77777777" w:rsidR="00EC2A4D" w:rsidRPr="00072C34" w:rsidRDefault="00EC2A4D" w:rsidP="002824D2">
            <w:pPr>
              <w:pStyle w:val="Odstavekseznama"/>
              <w:numPr>
                <w:ilvl w:val="0"/>
                <w:numId w:val="55"/>
              </w:numPr>
              <w:spacing w:after="0" w:line="240" w:lineRule="auto"/>
              <w:jc w:val="both"/>
              <w:rPr>
                <w:rFonts w:ascii="Arial" w:hAnsi="Arial" w:cs="Arial"/>
                <w:bCs/>
                <w:iCs/>
                <w:sz w:val="20"/>
                <w:szCs w:val="20"/>
              </w:rPr>
            </w:pPr>
            <w:r w:rsidRPr="00072C34">
              <w:rPr>
                <w:rFonts w:ascii="Arial" w:hAnsi="Arial" w:cs="Arial"/>
                <w:bCs/>
                <w:iCs/>
                <w:sz w:val="20"/>
                <w:szCs w:val="20"/>
              </w:rPr>
              <w:t>odstopanja v izjavah in dokazilih ali preverjanjih na kraju samem;</w:t>
            </w:r>
          </w:p>
          <w:p w14:paraId="533FEE1A" w14:textId="77777777" w:rsidR="00EC2A4D" w:rsidRPr="00072C34" w:rsidRDefault="00EC2A4D" w:rsidP="002824D2">
            <w:pPr>
              <w:pStyle w:val="Odstavekseznama"/>
              <w:numPr>
                <w:ilvl w:val="0"/>
                <w:numId w:val="55"/>
              </w:numPr>
              <w:spacing w:after="0" w:line="240" w:lineRule="auto"/>
              <w:jc w:val="both"/>
              <w:rPr>
                <w:rFonts w:ascii="Arial" w:hAnsi="Arial" w:cs="Arial"/>
                <w:bCs/>
                <w:iCs/>
                <w:sz w:val="20"/>
                <w:szCs w:val="20"/>
              </w:rPr>
            </w:pPr>
            <w:r w:rsidRPr="00072C34">
              <w:rPr>
                <w:rFonts w:ascii="Arial" w:hAnsi="Arial" w:cs="Arial"/>
                <w:bCs/>
                <w:iCs/>
                <w:sz w:val="20"/>
                <w:szCs w:val="20"/>
              </w:rPr>
              <w:t>postavk, za katere so bili izdani računi, ni mogoče najti v popisu ali kje drugje;</w:t>
            </w:r>
          </w:p>
          <w:p w14:paraId="569E49F7" w14:textId="77777777" w:rsidR="00EC2A4D" w:rsidRPr="00072C34" w:rsidRDefault="00EC2A4D" w:rsidP="002824D2">
            <w:pPr>
              <w:pStyle w:val="Odstavekseznama"/>
              <w:numPr>
                <w:ilvl w:val="0"/>
                <w:numId w:val="55"/>
              </w:numPr>
              <w:spacing w:after="0" w:line="240" w:lineRule="auto"/>
              <w:jc w:val="both"/>
              <w:rPr>
                <w:rFonts w:ascii="Arial" w:hAnsi="Arial" w:cs="Arial"/>
                <w:bCs/>
                <w:iCs/>
                <w:sz w:val="20"/>
                <w:szCs w:val="20"/>
              </w:rPr>
            </w:pPr>
            <w:r w:rsidRPr="00072C34">
              <w:rPr>
                <w:rFonts w:ascii="Arial" w:hAnsi="Arial" w:cs="Arial"/>
                <w:bCs/>
                <w:iCs/>
                <w:sz w:val="20"/>
                <w:szCs w:val="20"/>
              </w:rPr>
              <w:t>dvojni računi za isto postavko; več plačil za isti račun;</w:t>
            </w:r>
          </w:p>
          <w:p w14:paraId="37C47204" w14:textId="298830F6" w:rsidR="00EC2A4D" w:rsidRPr="00A02BFD" w:rsidRDefault="00EC2A4D" w:rsidP="00F10F69">
            <w:pPr>
              <w:pStyle w:val="Odstavekseznama"/>
              <w:numPr>
                <w:ilvl w:val="0"/>
                <w:numId w:val="55"/>
              </w:numPr>
              <w:spacing w:after="0" w:line="240" w:lineRule="auto"/>
              <w:jc w:val="both"/>
              <w:rPr>
                <w:rFonts w:ascii="Arial" w:hAnsi="Arial" w:cs="Arial"/>
                <w:bCs/>
                <w:iCs/>
                <w:sz w:val="20"/>
                <w:szCs w:val="20"/>
              </w:rPr>
            </w:pPr>
            <w:r w:rsidRPr="00072C34">
              <w:rPr>
                <w:rFonts w:ascii="Arial" w:hAnsi="Arial" w:cs="Arial"/>
                <w:bCs/>
                <w:iCs/>
                <w:sz w:val="20"/>
                <w:szCs w:val="20"/>
              </w:rPr>
              <w:t>skupni znesek, plačan pogodbenemu izvajalcu, presega vrednost javnega naročila.</w:t>
            </w:r>
          </w:p>
        </w:tc>
      </w:tr>
      <w:tr w:rsidR="00EC2A4D" w:rsidRPr="00072C34" w14:paraId="25CF667A" w14:textId="77777777" w:rsidTr="00E7261B">
        <w:trPr>
          <w:trHeight w:val="375"/>
        </w:trPr>
        <w:tc>
          <w:tcPr>
            <w:tcW w:w="9351" w:type="dxa"/>
            <w:gridSpan w:val="2"/>
            <w:shd w:val="clear" w:color="auto" w:fill="B4C6E7" w:themeFill="accent5" w:themeFillTint="66"/>
          </w:tcPr>
          <w:p w14:paraId="13DD2489" w14:textId="77777777" w:rsidR="00EC2A4D" w:rsidRPr="00072C34" w:rsidRDefault="00EC2A4D" w:rsidP="00F10F69">
            <w:pPr>
              <w:rPr>
                <w:rFonts w:ascii="Arial" w:hAnsi="Arial" w:cs="Arial"/>
                <w:b/>
              </w:rPr>
            </w:pPr>
            <w:r w:rsidRPr="00072C34">
              <w:rPr>
                <w:rFonts w:ascii="Arial" w:hAnsi="Arial" w:cs="Arial"/>
                <w:b/>
              </w:rPr>
              <w:lastRenderedPageBreak/>
              <w:t>OPOZORILNI ZNAKI GOLJUFIJ NA PODROČJU STROŠKOV DELA IN STORITEV SVETOVANJA</w:t>
            </w:r>
            <w:r w:rsidRPr="00072C34">
              <w:rPr>
                <w:rStyle w:val="Sprotnaopomba-sklic"/>
                <w:rFonts w:ascii="Arial" w:hAnsi="Arial" w:cs="Arial"/>
                <w:b/>
              </w:rPr>
              <w:footnoteReference w:id="4"/>
            </w:r>
            <w:r w:rsidRPr="00072C34">
              <w:rPr>
                <w:rFonts w:ascii="Arial" w:hAnsi="Arial" w:cs="Arial"/>
                <w:b/>
              </w:rPr>
              <w:t xml:space="preserve"> </w:t>
            </w:r>
          </w:p>
        </w:tc>
      </w:tr>
      <w:tr w:rsidR="00EC2A4D" w:rsidRPr="00072C34" w14:paraId="5EAB7FC6" w14:textId="77777777" w:rsidTr="00E7261B">
        <w:tc>
          <w:tcPr>
            <w:tcW w:w="562" w:type="dxa"/>
            <w:shd w:val="clear" w:color="auto" w:fill="auto"/>
          </w:tcPr>
          <w:p w14:paraId="209B0D78" w14:textId="3970400B" w:rsidR="00EC2A4D" w:rsidRPr="00072C34" w:rsidRDefault="00EC2A4D" w:rsidP="00F10F69">
            <w:pPr>
              <w:rPr>
                <w:rFonts w:ascii="Arial" w:hAnsi="Arial" w:cs="Arial"/>
              </w:rPr>
            </w:pPr>
            <w:r>
              <w:rPr>
                <w:rFonts w:ascii="Arial" w:hAnsi="Arial" w:cs="Arial"/>
              </w:rPr>
              <w:t>21</w:t>
            </w:r>
          </w:p>
        </w:tc>
        <w:tc>
          <w:tcPr>
            <w:tcW w:w="8789" w:type="dxa"/>
            <w:shd w:val="clear" w:color="auto" w:fill="auto"/>
          </w:tcPr>
          <w:p w14:paraId="77608271" w14:textId="77777777" w:rsidR="00EC2A4D" w:rsidRPr="00072C34" w:rsidRDefault="00EC2A4D" w:rsidP="00F10F69">
            <w:pPr>
              <w:rPr>
                <w:rFonts w:ascii="Arial" w:hAnsi="Arial" w:cs="Arial"/>
                <w:bCs/>
              </w:rPr>
            </w:pPr>
            <w:r w:rsidRPr="00072C34">
              <w:rPr>
                <w:rFonts w:ascii="Arial" w:hAnsi="Arial" w:cs="Arial"/>
                <w:bCs/>
              </w:rPr>
              <w:t xml:space="preserve">V nadaljevanju je podan nepopoln seznam splošno priznanih (običajnih in ponavljajočih se) </w:t>
            </w:r>
            <w:r w:rsidRPr="00072C34">
              <w:rPr>
                <w:rFonts w:ascii="Arial" w:hAnsi="Arial" w:cs="Arial"/>
                <w:b/>
                <w:bCs/>
              </w:rPr>
              <w:t>sistemov goljufij</w:t>
            </w:r>
            <w:r w:rsidRPr="00072C34">
              <w:rPr>
                <w:rFonts w:ascii="Arial" w:hAnsi="Arial" w:cs="Arial"/>
                <w:bCs/>
              </w:rPr>
              <w:t xml:space="preserve"> na področju storitev svetovanja. Za vsakega izmed njih so našteti ustrezni kazalniki goljufije (opozorilni znaki).</w:t>
            </w:r>
          </w:p>
          <w:p w14:paraId="4C791EB0" w14:textId="77777777" w:rsidR="00EC2A4D" w:rsidRPr="00072C34" w:rsidRDefault="00EC2A4D" w:rsidP="00F10F69">
            <w:pPr>
              <w:rPr>
                <w:rFonts w:ascii="Arial" w:hAnsi="Arial" w:cs="Arial"/>
                <w:bCs/>
              </w:rPr>
            </w:pPr>
          </w:p>
          <w:p w14:paraId="5D9B26AB" w14:textId="77777777" w:rsidR="00EC2A4D" w:rsidRPr="00072C34" w:rsidRDefault="00EC2A4D" w:rsidP="00F10F69">
            <w:pPr>
              <w:rPr>
                <w:rFonts w:ascii="Arial" w:hAnsi="Arial" w:cs="Arial"/>
                <w:bCs/>
              </w:rPr>
            </w:pPr>
            <w:r w:rsidRPr="00072C34">
              <w:rPr>
                <w:rFonts w:ascii="Arial" w:hAnsi="Arial" w:cs="Arial"/>
                <w:b/>
                <w:bCs/>
              </w:rPr>
              <w:t xml:space="preserve">Nastali stroški dela </w:t>
            </w:r>
            <w:r w:rsidRPr="00072C34">
              <w:rPr>
                <w:rFonts w:ascii="Arial" w:hAnsi="Arial" w:cs="Arial"/>
                <w:bCs/>
              </w:rPr>
              <w:t>(upravičenec neposredno ali posredno, zavestno prijavi neresnične stroške dela) - kazalniki goljufije:</w:t>
            </w:r>
          </w:p>
          <w:p w14:paraId="24275B12" w14:textId="77777777" w:rsidR="00EC2A4D" w:rsidRPr="00072C34" w:rsidRDefault="00EC2A4D" w:rsidP="00F10F69">
            <w:pPr>
              <w:rPr>
                <w:rFonts w:ascii="Arial" w:hAnsi="Arial" w:cs="Arial"/>
                <w:bCs/>
              </w:rPr>
            </w:pPr>
          </w:p>
          <w:p w14:paraId="14DD7910" w14:textId="77777777" w:rsidR="00EC2A4D" w:rsidRPr="00072C34" w:rsidRDefault="00EC2A4D" w:rsidP="002824D2">
            <w:pPr>
              <w:pStyle w:val="Odstavekseznama"/>
              <w:numPr>
                <w:ilvl w:val="0"/>
                <w:numId w:val="35"/>
              </w:numPr>
              <w:spacing w:after="0" w:line="240" w:lineRule="auto"/>
              <w:jc w:val="both"/>
              <w:rPr>
                <w:rFonts w:ascii="Arial" w:hAnsi="Arial" w:cs="Arial"/>
                <w:bCs/>
                <w:sz w:val="20"/>
                <w:szCs w:val="20"/>
              </w:rPr>
            </w:pPr>
            <w:r w:rsidRPr="00072C34">
              <w:rPr>
                <w:rFonts w:ascii="Arial" w:hAnsi="Arial" w:cs="Arial"/>
                <w:bCs/>
                <w:sz w:val="20"/>
                <w:szCs w:val="20"/>
              </w:rPr>
              <w:t>vzorci obračunavanja se razlikujejo;</w:t>
            </w:r>
          </w:p>
          <w:p w14:paraId="0F7A2525" w14:textId="77777777" w:rsidR="00EC2A4D" w:rsidRPr="00072C34" w:rsidRDefault="00EC2A4D" w:rsidP="002824D2">
            <w:pPr>
              <w:pStyle w:val="Odstavekseznama"/>
              <w:numPr>
                <w:ilvl w:val="0"/>
                <w:numId w:val="35"/>
              </w:numPr>
              <w:spacing w:after="0" w:line="240" w:lineRule="auto"/>
              <w:jc w:val="both"/>
              <w:rPr>
                <w:rFonts w:ascii="Arial" w:hAnsi="Arial" w:cs="Arial"/>
                <w:bCs/>
                <w:sz w:val="20"/>
                <w:szCs w:val="20"/>
              </w:rPr>
            </w:pPr>
            <w:r w:rsidRPr="00072C34">
              <w:rPr>
                <w:rFonts w:ascii="Arial" w:hAnsi="Arial" w:cs="Arial"/>
                <w:bCs/>
                <w:sz w:val="20"/>
                <w:szCs w:val="20"/>
              </w:rPr>
              <w:t>nenadne, znatne spremembe obračunavanja;</w:t>
            </w:r>
          </w:p>
          <w:p w14:paraId="5BEFB71C" w14:textId="77777777" w:rsidR="00EC2A4D" w:rsidRPr="00072C34" w:rsidRDefault="00EC2A4D" w:rsidP="002824D2">
            <w:pPr>
              <w:pStyle w:val="Odstavekseznama"/>
              <w:numPr>
                <w:ilvl w:val="0"/>
                <w:numId w:val="35"/>
              </w:numPr>
              <w:spacing w:after="0" w:line="240" w:lineRule="auto"/>
              <w:jc w:val="both"/>
              <w:rPr>
                <w:rFonts w:ascii="Arial" w:hAnsi="Arial" w:cs="Arial"/>
                <w:bCs/>
                <w:sz w:val="20"/>
                <w:szCs w:val="20"/>
              </w:rPr>
            </w:pPr>
            <w:r w:rsidRPr="00072C34">
              <w:rPr>
                <w:rFonts w:ascii="Arial" w:hAnsi="Arial" w:cs="Arial"/>
                <w:bCs/>
                <w:sz w:val="20"/>
                <w:szCs w:val="20"/>
              </w:rPr>
              <w:t>znižani stroški projektov/naročil, katerih proračun je bil prekoračen ali se temu bliža;</w:t>
            </w:r>
          </w:p>
          <w:p w14:paraId="16508FA1" w14:textId="77777777" w:rsidR="00EC2A4D" w:rsidRPr="00072C34" w:rsidRDefault="00EC2A4D" w:rsidP="002824D2">
            <w:pPr>
              <w:pStyle w:val="Odstavekseznama"/>
              <w:numPr>
                <w:ilvl w:val="0"/>
                <w:numId w:val="35"/>
              </w:numPr>
              <w:spacing w:after="0" w:line="240" w:lineRule="auto"/>
              <w:jc w:val="both"/>
              <w:rPr>
                <w:rFonts w:ascii="Arial" w:hAnsi="Arial" w:cs="Arial"/>
                <w:bCs/>
                <w:sz w:val="20"/>
                <w:szCs w:val="20"/>
              </w:rPr>
            </w:pPr>
            <w:r w:rsidRPr="00072C34">
              <w:rPr>
                <w:rFonts w:ascii="Arial" w:hAnsi="Arial" w:cs="Arial"/>
                <w:bCs/>
                <w:sz w:val="20"/>
                <w:szCs w:val="20"/>
              </w:rPr>
              <w:t>nesorazmeren odstotek zaposlenih, ki zaračunavajo posredno;</w:t>
            </w:r>
          </w:p>
          <w:p w14:paraId="2BA2E0E4" w14:textId="77777777" w:rsidR="00EC2A4D" w:rsidRPr="00072C34" w:rsidRDefault="00EC2A4D" w:rsidP="002824D2">
            <w:pPr>
              <w:pStyle w:val="Odstavekseznama"/>
              <w:numPr>
                <w:ilvl w:val="0"/>
                <w:numId w:val="35"/>
              </w:numPr>
              <w:spacing w:after="0" w:line="240" w:lineRule="auto"/>
              <w:jc w:val="both"/>
              <w:rPr>
                <w:rFonts w:ascii="Arial" w:hAnsi="Arial" w:cs="Arial"/>
                <w:bCs/>
                <w:sz w:val="20"/>
                <w:szCs w:val="20"/>
              </w:rPr>
            </w:pPr>
            <w:r w:rsidRPr="00072C34">
              <w:rPr>
                <w:rFonts w:ascii="Arial" w:hAnsi="Arial" w:cs="Arial"/>
                <w:bCs/>
                <w:sz w:val="20"/>
                <w:szCs w:val="20"/>
              </w:rPr>
              <w:t>veliko število zaposlenih, prerazvrščenih iz neposredno zaposlenih v posredno zaposlene ali obratno;</w:t>
            </w:r>
          </w:p>
          <w:p w14:paraId="229A56A8" w14:textId="77777777" w:rsidR="00EC2A4D" w:rsidRPr="00072C34" w:rsidRDefault="00EC2A4D" w:rsidP="002824D2">
            <w:pPr>
              <w:pStyle w:val="Odstavekseznama"/>
              <w:numPr>
                <w:ilvl w:val="0"/>
                <w:numId w:val="35"/>
              </w:numPr>
              <w:spacing w:after="0" w:line="240" w:lineRule="auto"/>
              <w:jc w:val="both"/>
              <w:rPr>
                <w:rFonts w:ascii="Arial" w:hAnsi="Arial" w:cs="Arial"/>
                <w:bCs/>
                <w:sz w:val="20"/>
                <w:szCs w:val="20"/>
              </w:rPr>
            </w:pPr>
            <w:r w:rsidRPr="00072C34">
              <w:rPr>
                <w:rFonts w:ascii="Arial" w:hAnsi="Arial" w:cs="Arial"/>
                <w:bCs/>
                <w:sz w:val="20"/>
                <w:szCs w:val="20"/>
              </w:rPr>
              <w:t>nekateri zaposleni so stalno prerazvrščani iz neposredno zaposlenih v posredno zaposlene ali obratno;</w:t>
            </w:r>
          </w:p>
          <w:p w14:paraId="15FB3DFB" w14:textId="77777777" w:rsidR="00EC2A4D" w:rsidRPr="00072C34" w:rsidRDefault="00EC2A4D" w:rsidP="002824D2">
            <w:pPr>
              <w:pStyle w:val="Odstavekseznama"/>
              <w:numPr>
                <w:ilvl w:val="0"/>
                <w:numId w:val="35"/>
              </w:numPr>
              <w:spacing w:after="0" w:line="240" w:lineRule="auto"/>
              <w:jc w:val="both"/>
              <w:rPr>
                <w:rFonts w:ascii="Arial" w:hAnsi="Arial" w:cs="Arial"/>
                <w:bCs/>
                <w:sz w:val="20"/>
                <w:szCs w:val="20"/>
              </w:rPr>
            </w:pPr>
            <w:r w:rsidRPr="00072C34">
              <w:rPr>
                <w:rFonts w:ascii="Arial" w:hAnsi="Arial" w:cs="Arial"/>
                <w:bCs/>
                <w:sz w:val="20"/>
                <w:szCs w:val="20"/>
              </w:rPr>
              <w:t>slab notranji nadzor obračunavanja dela, kot so vnaprej podpisane časovne kartice zaposlenih, časovne kartice zaposlenih, ki jih je izpolnil nadzornik, s svinčnikom izpolnjene časovne kartice ali časovne kartice, izpolnjene ob koncu plačilnega obdobja;</w:t>
            </w:r>
          </w:p>
          <w:p w14:paraId="62857C94" w14:textId="77777777" w:rsidR="00EC2A4D" w:rsidRPr="00072C34" w:rsidRDefault="00EC2A4D" w:rsidP="002824D2">
            <w:pPr>
              <w:pStyle w:val="Odstavekseznama"/>
              <w:numPr>
                <w:ilvl w:val="0"/>
                <w:numId w:val="35"/>
              </w:numPr>
              <w:spacing w:after="0" w:line="240" w:lineRule="auto"/>
              <w:jc w:val="both"/>
              <w:rPr>
                <w:rFonts w:ascii="Arial" w:hAnsi="Arial" w:cs="Arial"/>
                <w:bCs/>
                <w:sz w:val="20"/>
                <w:szCs w:val="20"/>
              </w:rPr>
            </w:pPr>
            <w:r w:rsidRPr="00072C34">
              <w:rPr>
                <w:rFonts w:ascii="Arial" w:hAnsi="Arial" w:cs="Arial"/>
                <w:bCs/>
                <w:sz w:val="20"/>
                <w:szCs w:val="20"/>
              </w:rPr>
              <w:t>dejanske ure in evri dosledno v višini proračunskih zneskov ali blizu njih;</w:t>
            </w:r>
          </w:p>
          <w:p w14:paraId="36093506" w14:textId="77777777" w:rsidR="00EC2A4D" w:rsidRPr="00072C34" w:rsidRDefault="00EC2A4D" w:rsidP="002824D2">
            <w:pPr>
              <w:pStyle w:val="Odstavekseznama"/>
              <w:numPr>
                <w:ilvl w:val="0"/>
                <w:numId w:val="35"/>
              </w:numPr>
              <w:spacing w:after="0" w:line="240" w:lineRule="auto"/>
              <w:jc w:val="both"/>
              <w:rPr>
                <w:rFonts w:ascii="Arial" w:hAnsi="Arial" w:cs="Arial"/>
                <w:bCs/>
                <w:sz w:val="20"/>
                <w:szCs w:val="20"/>
              </w:rPr>
            </w:pPr>
            <w:r w:rsidRPr="00072C34">
              <w:rPr>
                <w:rFonts w:ascii="Arial" w:hAnsi="Arial" w:cs="Arial"/>
                <w:bCs/>
                <w:sz w:val="20"/>
                <w:szCs w:val="20"/>
              </w:rPr>
              <w:t>uporaba prilagodljivih knjižb v knjigah z namenom prerazporeditve stroškov med pogodbami, raziskavami in razvojem, komercialnim delom;</w:t>
            </w:r>
          </w:p>
          <w:p w14:paraId="1A43F94E" w14:textId="77777777" w:rsidR="00EC2A4D" w:rsidRPr="00072C34" w:rsidRDefault="00EC2A4D" w:rsidP="002824D2">
            <w:pPr>
              <w:pStyle w:val="Odstavekseznama"/>
              <w:numPr>
                <w:ilvl w:val="0"/>
                <w:numId w:val="35"/>
              </w:numPr>
              <w:spacing w:after="0" w:line="240" w:lineRule="auto"/>
              <w:jc w:val="both"/>
              <w:rPr>
                <w:rFonts w:ascii="Arial" w:hAnsi="Arial" w:cs="Arial"/>
                <w:bCs/>
                <w:sz w:val="20"/>
                <w:szCs w:val="20"/>
              </w:rPr>
            </w:pPr>
            <w:r w:rsidRPr="00072C34">
              <w:rPr>
                <w:rFonts w:ascii="Arial" w:hAnsi="Arial" w:cs="Arial"/>
                <w:bCs/>
                <w:sz w:val="20"/>
                <w:szCs w:val="20"/>
              </w:rPr>
              <w:t>znatno povečanje ali zmanjšanje zaračunavanja na občutljivih računih;</w:t>
            </w:r>
          </w:p>
          <w:p w14:paraId="27607010" w14:textId="6C959A39" w:rsidR="00EC2A4D" w:rsidRPr="00A02BFD" w:rsidRDefault="00EC2A4D" w:rsidP="00F10F69">
            <w:pPr>
              <w:pStyle w:val="Odstavekseznama"/>
              <w:numPr>
                <w:ilvl w:val="0"/>
                <w:numId w:val="35"/>
              </w:numPr>
              <w:spacing w:after="0" w:line="240" w:lineRule="auto"/>
              <w:jc w:val="both"/>
              <w:rPr>
                <w:rFonts w:ascii="Arial" w:hAnsi="Arial" w:cs="Arial"/>
                <w:bCs/>
                <w:sz w:val="20"/>
                <w:szCs w:val="20"/>
              </w:rPr>
            </w:pPr>
            <w:r w:rsidRPr="00072C34">
              <w:rPr>
                <w:rFonts w:ascii="Arial" w:hAnsi="Arial" w:cs="Arial"/>
                <w:bCs/>
                <w:sz w:val="20"/>
                <w:szCs w:val="20"/>
              </w:rPr>
              <w:t>čas zaposlenega je obračunan drugače kot pripadajoči potni stroški.</w:t>
            </w:r>
          </w:p>
        </w:tc>
      </w:tr>
      <w:tr w:rsidR="00EC2A4D" w:rsidRPr="00072C34" w14:paraId="78B663F7" w14:textId="77777777" w:rsidTr="00E7261B">
        <w:tc>
          <w:tcPr>
            <w:tcW w:w="562" w:type="dxa"/>
            <w:shd w:val="clear" w:color="auto" w:fill="auto"/>
          </w:tcPr>
          <w:p w14:paraId="7451A744" w14:textId="1D74DE09" w:rsidR="00EC2A4D" w:rsidRPr="00072C34" w:rsidRDefault="00EC2A4D" w:rsidP="00F10F69">
            <w:pPr>
              <w:rPr>
                <w:rFonts w:ascii="Arial" w:hAnsi="Arial" w:cs="Arial"/>
              </w:rPr>
            </w:pPr>
            <w:r>
              <w:rPr>
                <w:rFonts w:ascii="Arial" w:hAnsi="Arial" w:cs="Arial"/>
              </w:rPr>
              <w:t>22</w:t>
            </w:r>
          </w:p>
        </w:tc>
        <w:tc>
          <w:tcPr>
            <w:tcW w:w="8789" w:type="dxa"/>
            <w:shd w:val="clear" w:color="auto" w:fill="auto"/>
          </w:tcPr>
          <w:p w14:paraId="7B8AE1D2" w14:textId="77777777" w:rsidR="00EC2A4D" w:rsidRPr="00072C34" w:rsidRDefault="00EC2A4D" w:rsidP="00F10F69">
            <w:pPr>
              <w:rPr>
                <w:rFonts w:ascii="Arial" w:hAnsi="Arial" w:cs="Arial"/>
                <w:bCs/>
              </w:rPr>
            </w:pPr>
            <w:r w:rsidRPr="00072C34">
              <w:rPr>
                <w:rFonts w:ascii="Arial" w:hAnsi="Arial" w:cs="Arial"/>
                <w:b/>
                <w:bCs/>
              </w:rPr>
              <w:t xml:space="preserve">Nadurno delo brez nadomestila </w:t>
            </w:r>
            <w:r w:rsidRPr="00072C34">
              <w:rPr>
                <w:rFonts w:ascii="Arial" w:hAnsi="Arial" w:cs="Arial"/>
                <w:bCs/>
              </w:rPr>
              <w:t>(upravičenec zavestno prijavi neresnično nadurno delo) - kazalniki goljufije:</w:t>
            </w:r>
          </w:p>
          <w:p w14:paraId="1A063AE4" w14:textId="77777777" w:rsidR="00EC2A4D" w:rsidRPr="00072C34" w:rsidRDefault="00EC2A4D" w:rsidP="00F10F69">
            <w:pPr>
              <w:rPr>
                <w:rFonts w:ascii="Arial" w:hAnsi="Arial" w:cs="Arial"/>
                <w:bCs/>
              </w:rPr>
            </w:pPr>
          </w:p>
          <w:p w14:paraId="7C0DEB35" w14:textId="77777777" w:rsidR="00EC2A4D" w:rsidRPr="00072C34" w:rsidRDefault="00EC2A4D" w:rsidP="002824D2">
            <w:pPr>
              <w:pStyle w:val="Odstavekseznama"/>
              <w:numPr>
                <w:ilvl w:val="0"/>
                <w:numId w:val="36"/>
              </w:numPr>
              <w:spacing w:after="0" w:line="240" w:lineRule="auto"/>
              <w:jc w:val="both"/>
              <w:rPr>
                <w:rFonts w:ascii="Arial" w:hAnsi="Arial" w:cs="Arial"/>
                <w:bCs/>
                <w:sz w:val="20"/>
                <w:szCs w:val="20"/>
              </w:rPr>
            </w:pPr>
            <w:r w:rsidRPr="00072C34">
              <w:rPr>
                <w:rFonts w:ascii="Arial" w:hAnsi="Arial" w:cs="Arial"/>
                <w:bCs/>
                <w:sz w:val="20"/>
                <w:szCs w:val="20"/>
              </w:rPr>
              <w:t>profesionalna ekipa mora opraviti obsežno neplačano nadurno delo na različnih projektih, tako neposrednih kot posrednih;</w:t>
            </w:r>
          </w:p>
          <w:p w14:paraId="3D053ACD" w14:textId="77777777" w:rsidR="00EC2A4D" w:rsidRPr="00072C34" w:rsidRDefault="00EC2A4D" w:rsidP="002824D2">
            <w:pPr>
              <w:pStyle w:val="Odstavekseznama"/>
              <w:numPr>
                <w:ilvl w:val="0"/>
                <w:numId w:val="36"/>
              </w:numPr>
              <w:spacing w:after="0" w:line="240" w:lineRule="auto"/>
              <w:jc w:val="both"/>
              <w:rPr>
                <w:rFonts w:ascii="Arial" w:hAnsi="Arial" w:cs="Arial"/>
                <w:bCs/>
                <w:sz w:val="20"/>
                <w:szCs w:val="20"/>
              </w:rPr>
            </w:pPr>
            <w:r w:rsidRPr="00072C34">
              <w:rPr>
                <w:rFonts w:ascii="Arial" w:hAnsi="Arial" w:cs="Arial"/>
                <w:bCs/>
                <w:sz w:val="20"/>
                <w:szCs w:val="20"/>
              </w:rPr>
              <w:t>zaposleni, ki daljšem časovnem obdobju zaračunavajo samo redni dnevni delovni čas;</w:t>
            </w:r>
          </w:p>
          <w:p w14:paraId="0CADAFB4" w14:textId="77777777" w:rsidR="00EC2A4D" w:rsidRPr="00072C34" w:rsidRDefault="00EC2A4D" w:rsidP="002824D2">
            <w:pPr>
              <w:pStyle w:val="Odstavekseznama"/>
              <w:numPr>
                <w:ilvl w:val="0"/>
                <w:numId w:val="36"/>
              </w:numPr>
              <w:spacing w:after="0" w:line="240" w:lineRule="auto"/>
              <w:jc w:val="both"/>
              <w:rPr>
                <w:rFonts w:ascii="Arial" w:hAnsi="Arial" w:cs="Arial"/>
                <w:bCs/>
                <w:sz w:val="20"/>
                <w:szCs w:val="20"/>
              </w:rPr>
            </w:pPr>
            <w:r w:rsidRPr="00072C34">
              <w:rPr>
                <w:rFonts w:ascii="Arial" w:hAnsi="Arial" w:cs="Arial"/>
                <w:bCs/>
                <w:sz w:val="20"/>
                <w:szCs w:val="20"/>
              </w:rPr>
              <w:t>ugotovljen je pojav neplačanega nadurnega dela, ki ga zahteva uprava, kompenziranega z nagrajevanjem zaposlenih na podlagi opravljenega nadurnega dela;</w:t>
            </w:r>
          </w:p>
          <w:p w14:paraId="1DF87F12" w14:textId="4772426D" w:rsidR="00EC2A4D" w:rsidRPr="00A02BFD" w:rsidRDefault="00EC2A4D" w:rsidP="00F10F69">
            <w:pPr>
              <w:pStyle w:val="Odstavekseznama"/>
              <w:numPr>
                <w:ilvl w:val="0"/>
                <w:numId w:val="36"/>
              </w:numPr>
              <w:spacing w:after="0" w:line="240" w:lineRule="auto"/>
              <w:jc w:val="both"/>
              <w:rPr>
                <w:rFonts w:ascii="Arial" w:hAnsi="Arial" w:cs="Arial"/>
                <w:bCs/>
                <w:sz w:val="20"/>
                <w:szCs w:val="20"/>
              </w:rPr>
            </w:pPr>
            <w:r w:rsidRPr="00072C34">
              <w:rPr>
                <w:rFonts w:ascii="Arial" w:hAnsi="Arial" w:cs="Arial"/>
                <w:bCs/>
                <w:sz w:val="20"/>
                <w:szCs w:val="20"/>
              </w:rPr>
              <w:t>prekoračena naročila/projekti, na katerih se je delalo samo med neplačanimi urami.</w:t>
            </w:r>
          </w:p>
        </w:tc>
      </w:tr>
      <w:tr w:rsidR="00EC2A4D" w:rsidRPr="00072C34" w14:paraId="2AA9A42F" w14:textId="77777777" w:rsidTr="00E7261B">
        <w:tc>
          <w:tcPr>
            <w:tcW w:w="562" w:type="dxa"/>
            <w:shd w:val="clear" w:color="auto" w:fill="auto"/>
          </w:tcPr>
          <w:p w14:paraId="0825F6BE" w14:textId="03F8ABE3" w:rsidR="00EC2A4D" w:rsidRPr="00072C34" w:rsidRDefault="00EC2A4D" w:rsidP="00F10F69">
            <w:pPr>
              <w:rPr>
                <w:rFonts w:ascii="Arial" w:hAnsi="Arial" w:cs="Arial"/>
              </w:rPr>
            </w:pPr>
            <w:r>
              <w:rPr>
                <w:rFonts w:ascii="Arial" w:hAnsi="Arial" w:cs="Arial"/>
              </w:rPr>
              <w:t>23</w:t>
            </w:r>
          </w:p>
        </w:tc>
        <w:tc>
          <w:tcPr>
            <w:tcW w:w="8789" w:type="dxa"/>
            <w:shd w:val="clear" w:color="auto" w:fill="auto"/>
          </w:tcPr>
          <w:p w14:paraId="33777BD0" w14:textId="77777777" w:rsidR="00EC2A4D" w:rsidRPr="00072C34" w:rsidRDefault="00EC2A4D" w:rsidP="00F10F69">
            <w:pPr>
              <w:rPr>
                <w:rFonts w:ascii="Arial" w:hAnsi="Arial" w:cs="Arial"/>
                <w:bCs/>
              </w:rPr>
            </w:pPr>
            <w:r w:rsidRPr="00072C34">
              <w:rPr>
                <w:rFonts w:ascii="Arial" w:hAnsi="Arial" w:cs="Arial"/>
                <w:b/>
                <w:bCs/>
              </w:rPr>
              <w:t xml:space="preserve">Svetovalne/strokovne storitve - </w:t>
            </w:r>
            <w:r w:rsidRPr="00072C34">
              <w:rPr>
                <w:rFonts w:ascii="Arial" w:hAnsi="Arial" w:cs="Arial"/>
                <w:bCs/>
              </w:rPr>
              <w:t>kazalniki goljufije:</w:t>
            </w:r>
          </w:p>
          <w:p w14:paraId="09D5BB86" w14:textId="77777777" w:rsidR="00EC2A4D" w:rsidRPr="00072C34" w:rsidRDefault="00EC2A4D" w:rsidP="00F10F69">
            <w:pPr>
              <w:rPr>
                <w:rFonts w:ascii="Arial" w:hAnsi="Arial" w:cs="Arial"/>
                <w:bCs/>
              </w:rPr>
            </w:pPr>
          </w:p>
          <w:p w14:paraId="6787B8CD" w14:textId="77777777" w:rsidR="00EC2A4D" w:rsidRPr="00072C34" w:rsidRDefault="00EC2A4D" w:rsidP="002824D2">
            <w:pPr>
              <w:pStyle w:val="Odstavekseznama"/>
              <w:numPr>
                <w:ilvl w:val="0"/>
                <w:numId w:val="37"/>
              </w:numPr>
              <w:spacing w:after="0" w:line="240" w:lineRule="auto"/>
              <w:jc w:val="both"/>
              <w:rPr>
                <w:rFonts w:ascii="Arial" w:hAnsi="Arial" w:cs="Arial"/>
                <w:bCs/>
                <w:sz w:val="20"/>
                <w:szCs w:val="20"/>
              </w:rPr>
            </w:pPr>
            <w:r w:rsidRPr="00072C34">
              <w:rPr>
                <w:rFonts w:ascii="Arial" w:hAnsi="Arial" w:cs="Arial"/>
                <w:bCs/>
                <w:sz w:val="20"/>
                <w:szCs w:val="20"/>
              </w:rPr>
              <w:t>ni nobenih podpisanih uradnih dogovorov ali pogodb; kljub temu so bile za »opravljene storitve« plačane velike vsote na podlagi nepodrobnih računov;</w:t>
            </w:r>
          </w:p>
          <w:p w14:paraId="5CC9885B" w14:textId="77777777" w:rsidR="00EC2A4D" w:rsidRPr="00072C34" w:rsidRDefault="00EC2A4D" w:rsidP="002824D2">
            <w:pPr>
              <w:pStyle w:val="Odstavekseznama"/>
              <w:numPr>
                <w:ilvl w:val="0"/>
                <w:numId w:val="37"/>
              </w:numPr>
              <w:spacing w:after="0" w:line="240" w:lineRule="auto"/>
              <w:jc w:val="both"/>
              <w:rPr>
                <w:rFonts w:ascii="Arial" w:hAnsi="Arial" w:cs="Arial"/>
                <w:bCs/>
                <w:sz w:val="20"/>
                <w:szCs w:val="20"/>
              </w:rPr>
            </w:pPr>
            <w:r w:rsidRPr="00072C34">
              <w:rPr>
                <w:rFonts w:ascii="Arial" w:hAnsi="Arial" w:cs="Arial"/>
                <w:bCs/>
                <w:sz w:val="20"/>
                <w:szCs w:val="20"/>
              </w:rPr>
              <w:t>uradni dogovori ali pogodbe obstajajo, vendar so nejasni glede storitev, ki jih je treba opraviti, in ne obstaja nobeno drugo dokazno gradivo, kot so podrobni računi, poročila o potovanjih ali študije, ki bi upravičilo te stroške;</w:t>
            </w:r>
          </w:p>
          <w:p w14:paraId="3A80FCE0" w14:textId="77777777" w:rsidR="00EC2A4D" w:rsidRPr="00072C34" w:rsidRDefault="00EC2A4D" w:rsidP="002824D2">
            <w:pPr>
              <w:pStyle w:val="Odstavekseznama"/>
              <w:numPr>
                <w:ilvl w:val="0"/>
                <w:numId w:val="37"/>
              </w:numPr>
              <w:spacing w:after="0" w:line="240" w:lineRule="auto"/>
              <w:jc w:val="both"/>
              <w:rPr>
                <w:rFonts w:ascii="Arial" w:hAnsi="Arial" w:cs="Arial"/>
                <w:bCs/>
                <w:sz w:val="20"/>
                <w:szCs w:val="20"/>
              </w:rPr>
            </w:pPr>
            <w:r w:rsidRPr="00072C34">
              <w:rPr>
                <w:rFonts w:ascii="Arial" w:hAnsi="Arial" w:cs="Arial"/>
                <w:bCs/>
                <w:sz w:val="20"/>
                <w:szCs w:val="20"/>
              </w:rPr>
              <w:t>plačane storitve so bile uporabljene za neustrezno pridobitev, širjenje ali uporabo informacij ali podatkov, zaščitenih z zakonom ali predpisi;</w:t>
            </w:r>
          </w:p>
          <w:p w14:paraId="0171F3D9" w14:textId="77777777" w:rsidR="00EC2A4D" w:rsidRPr="00072C34" w:rsidRDefault="00EC2A4D" w:rsidP="002824D2">
            <w:pPr>
              <w:pStyle w:val="Odstavekseznama"/>
              <w:numPr>
                <w:ilvl w:val="0"/>
                <w:numId w:val="37"/>
              </w:numPr>
              <w:spacing w:after="0" w:line="240" w:lineRule="auto"/>
              <w:jc w:val="both"/>
              <w:rPr>
                <w:rFonts w:ascii="Arial" w:hAnsi="Arial" w:cs="Arial"/>
                <w:bCs/>
                <w:sz w:val="20"/>
                <w:szCs w:val="20"/>
              </w:rPr>
            </w:pPr>
            <w:r w:rsidRPr="00072C34">
              <w:rPr>
                <w:rFonts w:ascii="Arial" w:hAnsi="Arial" w:cs="Arial"/>
                <w:bCs/>
                <w:sz w:val="20"/>
                <w:szCs w:val="20"/>
              </w:rPr>
              <w:lastRenderedPageBreak/>
              <w:t>plačane storitve so bile namenjene neustreznemu vplivanju na vsebino pridobitve, oceno predloga ali ponujene cene, izbiro virov za dodelitev naročila ali pogajanje o naročilu, spremembi ali terjatvi. Ni pomembno, ali naročilo dodeli glavni izvajalec ali kateri koli tretji podizvajalec;</w:t>
            </w:r>
          </w:p>
          <w:p w14:paraId="3E7BA4FB" w14:textId="2BACBFC6" w:rsidR="00EC2A4D" w:rsidRPr="00A02BFD" w:rsidRDefault="00EC2A4D" w:rsidP="00F10F69">
            <w:pPr>
              <w:pStyle w:val="Odstavekseznama"/>
              <w:numPr>
                <w:ilvl w:val="0"/>
                <w:numId w:val="37"/>
              </w:numPr>
              <w:spacing w:after="0" w:line="240" w:lineRule="auto"/>
              <w:jc w:val="both"/>
              <w:rPr>
                <w:rFonts w:ascii="Arial" w:hAnsi="Arial" w:cs="Arial"/>
                <w:bCs/>
                <w:sz w:val="20"/>
                <w:szCs w:val="20"/>
              </w:rPr>
            </w:pPr>
            <w:r w:rsidRPr="00072C34">
              <w:rPr>
                <w:rFonts w:ascii="Arial" w:hAnsi="Arial" w:cs="Arial"/>
                <w:bCs/>
                <w:sz w:val="20"/>
                <w:szCs w:val="20"/>
              </w:rPr>
              <w:t xml:space="preserve">plačane storitve so bile zagotovljene ali opravljene na način, ki je kršil statut ali predpis, ki prepoveduje neprimerne poslovne prakse ali </w:t>
            </w:r>
            <w:r>
              <w:rPr>
                <w:rFonts w:ascii="Arial" w:hAnsi="Arial" w:cs="Arial"/>
                <w:bCs/>
                <w:sz w:val="20"/>
                <w:szCs w:val="20"/>
              </w:rPr>
              <w:t>nasprotje</w:t>
            </w:r>
            <w:r w:rsidRPr="00072C34">
              <w:rPr>
                <w:rFonts w:ascii="Arial" w:hAnsi="Arial" w:cs="Arial"/>
                <w:bCs/>
                <w:sz w:val="20"/>
                <w:szCs w:val="20"/>
              </w:rPr>
              <w:t xml:space="preserve"> interesov.</w:t>
            </w:r>
          </w:p>
        </w:tc>
      </w:tr>
      <w:tr w:rsidR="00EC2A4D" w:rsidRPr="00072C34" w14:paraId="1265F70C" w14:textId="77777777" w:rsidTr="00E7261B">
        <w:tc>
          <w:tcPr>
            <w:tcW w:w="562" w:type="dxa"/>
            <w:shd w:val="clear" w:color="auto" w:fill="auto"/>
          </w:tcPr>
          <w:p w14:paraId="490C6249" w14:textId="546271C5" w:rsidR="00EC2A4D" w:rsidRPr="00072C34" w:rsidRDefault="00EC2A4D" w:rsidP="00F10F69">
            <w:pPr>
              <w:rPr>
                <w:rFonts w:ascii="Arial" w:hAnsi="Arial" w:cs="Arial"/>
              </w:rPr>
            </w:pPr>
            <w:r>
              <w:rPr>
                <w:rFonts w:ascii="Arial" w:hAnsi="Arial" w:cs="Arial"/>
              </w:rPr>
              <w:lastRenderedPageBreak/>
              <w:t>24</w:t>
            </w:r>
          </w:p>
        </w:tc>
        <w:tc>
          <w:tcPr>
            <w:tcW w:w="8789" w:type="dxa"/>
            <w:shd w:val="clear" w:color="auto" w:fill="auto"/>
          </w:tcPr>
          <w:p w14:paraId="7B2361BC" w14:textId="77777777" w:rsidR="00EC2A4D" w:rsidRPr="00072C34" w:rsidRDefault="00EC2A4D" w:rsidP="00F10F69">
            <w:pPr>
              <w:rPr>
                <w:rFonts w:ascii="Arial" w:hAnsi="Arial" w:cs="Arial"/>
                <w:bCs/>
              </w:rPr>
            </w:pPr>
            <w:r w:rsidRPr="00072C34">
              <w:rPr>
                <w:rFonts w:ascii="Arial" w:hAnsi="Arial" w:cs="Arial"/>
                <w:b/>
                <w:bCs/>
              </w:rPr>
              <w:t xml:space="preserve">Kategorije delovne sile - </w:t>
            </w:r>
            <w:r w:rsidRPr="00072C34">
              <w:rPr>
                <w:rFonts w:ascii="Arial" w:hAnsi="Arial" w:cs="Arial"/>
                <w:bCs/>
              </w:rPr>
              <w:t>kazalniki goljufije:</w:t>
            </w:r>
          </w:p>
          <w:p w14:paraId="1769539F" w14:textId="77777777" w:rsidR="00EC2A4D" w:rsidRPr="00072C34" w:rsidRDefault="00EC2A4D" w:rsidP="00F10F69">
            <w:pPr>
              <w:rPr>
                <w:rFonts w:ascii="Arial" w:hAnsi="Arial" w:cs="Arial"/>
                <w:bCs/>
              </w:rPr>
            </w:pPr>
          </w:p>
          <w:p w14:paraId="3EB9CB03" w14:textId="77777777" w:rsidR="00EC2A4D" w:rsidRPr="00072C34" w:rsidRDefault="00EC2A4D" w:rsidP="002824D2">
            <w:pPr>
              <w:pStyle w:val="Odstavekseznama"/>
              <w:numPr>
                <w:ilvl w:val="0"/>
                <w:numId w:val="38"/>
              </w:numPr>
              <w:spacing w:after="0" w:line="240" w:lineRule="auto"/>
              <w:jc w:val="both"/>
              <w:rPr>
                <w:rFonts w:ascii="Arial" w:hAnsi="Arial" w:cs="Arial"/>
                <w:bCs/>
                <w:sz w:val="20"/>
                <w:szCs w:val="20"/>
              </w:rPr>
            </w:pPr>
            <w:r w:rsidRPr="00072C34">
              <w:rPr>
                <w:rFonts w:ascii="Arial" w:hAnsi="Arial" w:cs="Arial"/>
                <w:bCs/>
                <w:sz w:val="20"/>
                <w:szCs w:val="20"/>
              </w:rPr>
              <w:t>pomembne razlike med predlaganimi in dejanskimi stroški na enoto ali količinami brez ustreznih sprememb v obsegu dela ali zahtevah delovnega mesta;</w:t>
            </w:r>
          </w:p>
          <w:p w14:paraId="78ADFA2B" w14:textId="77777777" w:rsidR="00EC2A4D" w:rsidRPr="00072C34" w:rsidRDefault="00EC2A4D" w:rsidP="002824D2">
            <w:pPr>
              <w:pStyle w:val="Odstavekseznama"/>
              <w:numPr>
                <w:ilvl w:val="0"/>
                <w:numId w:val="38"/>
              </w:numPr>
              <w:spacing w:after="0" w:line="240" w:lineRule="auto"/>
              <w:jc w:val="both"/>
              <w:rPr>
                <w:rFonts w:ascii="Arial" w:hAnsi="Arial" w:cs="Arial"/>
                <w:bCs/>
                <w:sz w:val="20"/>
                <w:szCs w:val="20"/>
              </w:rPr>
            </w:pPr>
            <w:r w:rsidRPr="00072C34">
              <w:rPr>
                <w:rFonts w:ascii="Arial" w:hAnsi="Arial" w:cs="Arial"/>
                <w:bCs/>
                <w:sz w:val="20"/>
                <w:szCs w:val="20"/>
              </w:rPr>
              <w:t>izdajanje računov za posamezno nalogo je stalno dosega zgornjo mejo, določeno v pogodbi. Izjema nastopi v primeru, če pogodba/naročilnica natančno določa, koliko ur je treba zaračunati;</w:t>
            </w:r>
          </w:p>
          <w:p w14:paraId="456339C8" w14:textId="77777777" w:rsidR="00EC2A4D" w:rsidRPr="00072C34" w:rsidRDefault="00EC2A4D" w:rsidP="002824D2">
            <w:pPr>
              <w:pStyle w:val="Odstavekseznama"/>
              <w:numPr>
                <w:ilvl w:val="0"/>
                <w:numId w:val="38"/>
              </w:numPr>
              <w:spacing w:after="0" w:line="240" w:lineRule="auto"/>
              <w:jc w:val="both"/>
              <w:rPr>
                <w:rFonts w:ascii="Arial" w:hAnsi="Arial" w:cs="Arial"/>
                <w:bCs/>
                <w:sz w:val="20"/>
                <w:szCs w:val="20"/>
              </w:rPr>
            </w:pPr>
            <w:r w:rsidRPr="00072C34">
              <w:rPr>
                <w:rFonts w:ascii="Arial" w:hAnsi="Arial" w:cs="Arial"/>
                <w:bCs/>
                <w:sz w:val="20"/>
                <w:szCs w:val="20"/>
              </w:rPr>
              <w:t>določeni posamezniki, predlagani kot »ključni zaposleni«, ne sodelujejo pri naročilu;</w:t>
            </w:r>
          </w:p>
          <w:p w14:paraId="0AAC98BB" w14:textId="77777777" w:rsidR="00EC2A4D" w:rsidRPr="00072C34" w:rsidRDefault="00EC2A4D" w:rsidP="002824D2">
            <w:pPr>
              <w:pStyle w:val="Odstavekseznama"/>
              <w:numPr>
                <w:ilvl w:val="0"/>
                <w:numId w:val="38"/>
              </w:numPr>
              <w:spacing w:after="0" w:line="240" w:lineRule="auto"/>
              <w:jc w:val="both"/>
              <w:rPr>
                <w:rFonts w:ascii="Arial" w:hAnsi="Arial" w:cs="Arial"/>
                <w:bCs/>
                <w:sz w:val="20"/>
                <w:szCs w:val="20"/>
              </w:rPr>
            </w:pPr>
            <w:r w:rsidRPr="00072C34">
              <w:rPr>
                <w:rFonts w:ascii="Arial" w:hAnsi="Arial" w:cs="Arial"/>
                <w:bCs/>
                <w:sz w:val="20"/>
                <w:szCs w:val="20"/>
              </w:rPr>
              <w:t>predlagana delovna sila ne temelji na obstoječi delovni sili. Treba je najeti veliko nove delovne sile. Nove postavke najete delovne sile so občutno nižje od predlaganih;</w:t>
            </w:r>
          </w:p>
          <w:p w14:paraId="1A6C0711" w14:textId="77777777" w:rsidR="00EC2A4D" w:rsidRPr="00072C34" w:rsidRDefault="00EC2A4D" w:rsidP="002824D2">
            <w:pPr>
              <w:pStyle w:val="Odstavekseznama"/>
              <w:numPr>
                <w:ilvl w:val="0"/>
                <w:numId w:val="38"/>
              </w:numPr>
              <w:spacing w:after="0" w:line="240" w:lineRule="auto"/>
              <w:jc w:val="both"/>
              <w:rPr>
                <w:rFonts w:ascii="Arial" w:hAnsi="Arial" w:cs="Arial"/>
                <w:bCs/>
                <w:sz w:val="20"/>
                <w:szCs w:val="20"/>
              </w:rPr>
            </w:pPr>
            <w:r w:rsidRPr="00072C34">
              <w:rPr>
                <w:rFonts w:ascii="Arial" w:hAnsi="Arial" w:cs="Arial"/>
                <w:bCs/>
                <w:sz w:val="20"/>
                <w:szCs w:val="20"/>
              </w:rPr>
              <w:t>znanja in spretnosti zaposlenih ne ustrezajo potrebam po znanju in spretnostih, kot je določeno za njihovo kategorijo delovne sile, ali pogodbenim zahtevam;</w:t>
            </w:r>
          </w:p>
          <w:p w14:paraId="3D57D571" w14:textId="77777777" w:rsidR="00EC2A4D" w:rsidRPr="00072C34" w:rsidRDefault="00EC2A4D" w:rsidP="002824D2">
            <w:pPr>
              <w:pStyle w:val="Odstavekseznama"/>
              <w:numPr>
                <w:ilvl w:val="0"/>
                <w:numId w:val="38"/>
              </w:numPr>
              <w:spacing w:after="0" w:line="240" w:lineRule="auto"/>
              <w:jc w:val="both"/>
              <w:rPr>
                <w:rFonts w:ascii="Arial" w:hAnsi="Arial" w:cs="Arial"/>
                <w:bCs/>
                <w:sz w:val="20"/>
                <w:szCs w:val="20"/>
              </w:rPr>
            </w:pPr>
            <w:r w:rsidRPr="00072C34">
              <w:rPr>
                <w:rFonts w:ascii="Arial" w:hAnsi="Arial" w:cs="Arial"/>
                <w:bCs/>
                <w:sz w:val="20"/>
                <w:szCs w:val="20"/>
              </w:rPr>
              <w:t>zaposleni, ki jim običajno na posreden način plačuje podjetje, so plačani na neposreden način v breme pogodbe;</w:t>
            </w:r>
          </w:p>
          <w:p w14:paraId="4D948540" w14:textId="4930325B" w:rsidR="00EC2A4D" w:rsidRPr="00A02BFD" w:rsidRDefault="00EC2A4D" w:rsidP="00F10F69">
            <w:pPr>
              <w:pStyle w:val="Odstavekseznama"/>
              <w:numPr>
                <w:ilvl w:val="0"/>
                <w:numId w:val="38"/>
              </w:numPr>
              <w:spacing w:after="0" w:line="240" w:lineRule="auto"/>
              <w:jc w:val="both"/>
              <w:rPr>
                <w:rFonts w:ascii="Arial" w:hAnsi="Arial" w:cs="Arial"/>
                <w:bCs/>
                <w:sz w:val="20"/>
                <w:szCs w:val="20"/>
              </w:rPr>
            </w:pPr>
            <w:r w:rsidRPr="00072C34">
              <w:rPr>
                <w:rFonts w:ascii="Arial" w:hAnsi="Arial" w:cs="Arial"/>
                <w:bCs/>
                <w:sz w:val="20"/>
                <w:szCs w:val="20"/>
              </w:rPr>
              <w:t>čas partnerjev, uradnikov, nadzornikov in drugih zaposlenih se zaračunava neskladno s pogodbenimi pogoji ali z vzpostavljenimi računovodskimi pravili in postopki podjetja.</w:t>
            </w:r>
          </w:p>
        </w:tc>
      </w:tr>
      <w:tr w:rsidR="00EC2A4D" w:rsidRPr="00072C34" w14:paraId="6DB44C8B" w14:textId="77777777" w:rsidTr="00E7261B">
        <w:tc>
          <w:tcPr>
            <w:tcW w:w="9351" w:type="dxa"/>
            <w:gridSpan w:val="2"/>
            <w:shd w:val="clear" w:color="auto" w:fill="B4C6E7" w:themeFill="accent5" w:themeFillTint="66"/>
          </w:tcPr>
          <w:p w14:paraId="013EF841" w14:textId="77777777" w:rsidR="00EC2A4D" w:rsidRDefault="00EC2A4D" w:rsidP="00F10F69">
            <w:pPr>
              <w:rPr>
                <w:rFonts w:ascii="Arial" w:hAnsi="Arial" w:cs="Arial"/>
                <w:b/>
                <w:bCs/>
              </w:rPr>
            </w:pPr>
            <w:r w:rsidRPr="00072C34">
              <w:rPr>
                <w:rFonts w:ascii="Arial" w:hAnsi="Arial" w:cs="Arial"/>
                <w:b/>
                <w:bCs/>
              </w:rPr>
              <w:t>ODKRIVANJE PONAREJENIH DOKUMENTOV V FAZI POVRNITVE STROŠKOV</w:t>
            </w:r>
            <w:r w:rsidRPr="00072C34">
              <w:rPr>
                <w:rStyle w:val="Sprotnaopomba-sklic"/>
                <w:rFonts w:ascii="Arial" w:hAnsi="Arial" w:cs="Arial"/>
                <w:b/>
                <w:bCs/>
              </w:rPr>
              <w:footnoteReference w:id="5"/>
            </w:r>
          </w:p>
          <w:p w14:paraId="2701089E" w14:textId="2768F9AC" w:rsidR="00EC2A4D" w:rsidRPr="00072C34" w:rsidRDefault="00EC2A4D" w:rsidP="00F10F69">
            <w:pPr>
              <w:rPr>
                <w:rFonts w:ascii="Arial" w:hAnsi="Arial" w:cs="Arial"/>
                <w:b/>
                <w:bCs/>
              </w:rPr>
            </w:pPr>
          </w:p>
        </w:tc>
      </w:tr>
      <w:tr w:rsidR="00EC2A4D" w:rsidRPr="00072C34" w14:paraId="1D9C8BE9" w14:textId="77777777" w:rsidTr="00E7261B">
        <w:tc>
          <w:tcPr>
            <w:tcW w:w="562" w:type="dxa"/>
            <w:shd w:val="clear" w:color="auto" w:fill="auto"/>
          </w:tcPr>
          <w:p w14:paraId="38E964B6" w14:textId="1FF1A7C6" w:rsidR="00EC2A4D" w:rsidRPr="00072C34" w:rsidRDefault="00EC2A4D" w:rsidP="00F10F69">
            <w:pPr>
              <w:rPr>
                <w:rFonts w:ascii="Arial" w:hAnsi="Arial" w:cs="Arial"/>
              </w:rPr>
            </w:pPr>
            <w:r>
              <w:rPr>
                <w:rFonts w:ascii="Arial" w:hAnsi="Arial" w:cs="Arial"/>
              </w:rPr>
              <w:t>25</w:t>
            </w:r>
          </w:p>
        </w:tc>
        <w:tc>
          <w:tcPr>
            <w:tcW w:w="8789" w:type="dxa"/>
            <w:shd w:val="clear" w:color="auto" w:fill="auto"/>
            <w:vAlign w:val="center"/>
          </w:tcPr>
          <w:p w14:paraId="6CC96977" w14:textId="77777777" w:rsidR="00EC2A4D" w:rsidRPr="00072C34" w:rsidRDefault="00EC2A4D" w:rsidP="00F10F69">
            <w:pPr>
              <w:rPr>
                <w:rFonts w:ascii="Arial" w:hAnsi="Arial" w:cs="Arial"/>
                <w:b/>
                <w:bCs/>
                <w:iCs/>
              </w:rPr>
            </w:pPr>
            <w:r w:rsidRPr="00072C34">
              <w:rPr>
                <w:rFonts w:ascii="Arial" w:hAnsi="Arial" w:cs="Arial"/>
                <w:b/>
                <w:bCs/>
                <w:iCs/>
              </w:rPr>
              <w:t xml:space="preserve">Opozorila v obliki dokumentov: </w:t>
            </w:r>
          </w:p>
          <w:p w14:paraId="05DFE1C9" w14:textId="77777777" w:rsidR="00EC2A4D" w:rsidRPr="00072C34" w:rsidRDefault="00EC2A4D" w:rsidP="00F10F69">
            <w:pPr>
              <w:rPr>
                <w:rFonts w:ascii="Arial" w:hAnsi="Arial" w:cs="Arial"/>
              </w:rPr>
            </w:pPr>
            <w:r w:rsidRPr="00072C34">
              <w:rPr>
                <w:rFonts w:ascii="Arial" w:hAnsi="Arial" w:cs="Arial"/>
              </w:rPr>
              <w:t xml:space="preserve">Podvomiti bi bilo treba o dokumentih, ki odstopajo od standardnih in splošno sprejetih oblik. </w:t>
            </w:r>
          </w:p>
          <w:p w14:paraId="78E590B1" w14:textId="77777777" w:rsidR="00EC2A4D" w:rsidRPr="00072C34" w:rsidRDefault="00EC2A4D" w:rsidP="002824D2">
            <w:pPr>
              <w:pStyle w:val="Odstavekseznama"/>
              <w:numPr>
                <w:ilvl w:val="0"/>
                <w:numId w:val="23"/>
              </w:numPr>
              <w:spacing w:after="0" w:line="240" w:lineRule="auto"/>
              <w:ind w:left="360"/>
              <w:jc w:val="both"/>
              <w:rPr>
                <w:rFonts w:ascii="Arial" w:hAnsi="Arial" w:cs="Arial"/>
                <w:sz w:val="20"/>
                <w:szCs w:val="20"/>
              </w:rPr>
            </w:pPr>
            <w:r w:rsidRPr="00072C34">
              <w:rPr>
                <w:rFonts w:ascii="Arial" w:hAnsi="Arial" w:cs="Arial"/>
                <w:sz w:val="20"/>
                <w:szCs w:val="20"/>
              </w:rPr>
              <w:t xml:space="preserve">Računi, dopisi brez logotipa podjetja. </w:t>
            </w:r>
          </w:p>
          <w:p w14:paraId="19ECCABE" w14:textId="77777777" w:rsidR="00EC2A4D" w:rsidRPr="00072C34" w:rsidRDefault="00EC2A4D" w:rsidP="002824D2">
            <w:pPr>
              <w:pStyle w:val="Odstavekseznama"/>
              <w:numPr>
                <w:ilvl w:val="0"/>
                <w:numId w:val="23"/>
              </w:numPr>
              <w:spacing w:after="0" w:line="240" w:lineRule="auto"/>
              <w:ind w:left="360"/>
              <w:jc w:val="both"/>
              <w:rPr>
                <w:rFonts w:ascii="Arial" w:hAnsi="Arial" w:cs="Arial"/>
                <w:sz w:val="20"/>
                <w:szCs w:val="20"/>
              </w:rPr>
            </w:pPr>
            <w:r w:rsidRPr="00072C34">
              <w:rPr>
                <w:rFonts w:ascii="Arial" w:hAnsi="Arial" w:cs="Arial"/>
                <w:sz w:val="20"/>
                <w:szCs w:val="20"/>
              </w:rPr>
              <w:t xml:space="preserve">Računi, natisnjeni na papir, in ne na pripravljene obrazce. </w:t>
            </w:r>
          </w:p>
          <w:p w14:paraId="2C2A98FE" w14:textId="77777777" w:rsidR="00EC2A4D" w:rsidRPr="00072C34" w:rsidRDefault="00EC2A4D" w:rsidP="002824D2">
            <w:pPr>
              <w:pStyle w:val="Odstavekseznama"/>
              <w:numPr>
                <w:ilvl w:val="0"/>
                <w:numId w:val="23"/>
              </w:numPr>
              <w:spacing w:after="0" w:line="240" w:lineRule="auto"/>
              <w:ind w:left="360"/>
              <w:jc w:val="both"/>
              <w:rPr>
                <w:rFonts w:ascii="Arial" w:hAnsi="Arial" w:cs="Arial"/>
                <w:sz w:val="20"/>
                <w:szCs w:val="20"/>
              </w:rPr>
            </w:pPr>
            <w:r w:rsidRPr="00072C34">
              <w:rPr>
                <w:rFonts w:ascii="Arial" w:hAnsi="Arial" w:cs="Arial"/>
                <w:sz w:val="20"/>
                <w:szCs w:val="20"/>
              </w:rPr>
              <w:t xml:space="preserve">Vidne razlike v vrsti, velikosti, ostrini, barvi itd. pisave dokumenta. </w:t>
            </w:r>
          </w:p>
          <w:p w14:paraId="793C0410" w14:textId="77777777" w:rsidR="00EC2A4D" w:rsidRPr="00072C34" w:rsidRDefault="00EC2A4D" w:rsidP="002824D2">
            <w:pPr>
              <w:pStyle w:val="Odstavekseznama"/>
              <w:numPr>
                <w:ilvl w:val="0"/>
                <w:numId w:val="23"/>
              </w:numPr>
              <w:spacing w:after="0" w:line="240" w:lineRule="auto"/>
              <w:ind w:left="360"/>
              <w:jc w:val="both"/>
              <w:rPr>
                <w:rFonts w:ascii="Arial" w:hAnsi="Arial" w:cs="Arial"/>
                <w:sz w:val="20"/>
                <w:szCs w:val="20"/>
              </w:rPr>
            </w:pPr>
            <w:r w:rsidRPr="00072C34">
              <w:rPr>
                <w:rFonts w:ascii="Arial" w:hAnsi="Arial" w:cs="Arial"/>
                <w:sz w:val="20"/>
                <w:szCs w:val="20"/>
              </w:rPr>
              <w:t xml:space="preserve">Izbrisani ali črtani podatki, odpisi brez podpisa pooblaščenih oseb. </w:t>
            </w:r>
          </w:p>
          <w:p w14:paraId="0E74D812" w14:textId="77777777" w:rsidR="00EC2A4D" w:rsidRPr="00072C34" w:rsidRDefault="00EC2A4D" w:rsidP="002824D2">
            <w:pPr>
              <w:pStyle w:val="Odstavekseznama"/>
              <w:numPr>
                <w:ilvl w:val="0"/>
                <w:numId w:val="23"/>
              </w:numPr>
              <w:spacing w:after="0" w:line="240" w:lineRule="auto"/>
              <w:ind w:left="360"/>
              <w:jc w:val="both"/>
              <w:rPr>
                <w:rFonts w:ascii="Arial" w:hAnsi="Arial" w:cs="Arial"/>
                <w:sz w:val="20"/>
                <w:szCs w:val="20"/>
              </w:rPr>
            </w:pPr>
            <w:r w:rsidRPr="00072C34">
              <w:rPr>
                <w:rFonts w:ascii="Arial" w:hAnsi="Arial" w:cs="Arial"/>
                <w:sz w:val="20"/>
                <w:szCs w:val="20"/>
              </w:rPr>
              <w:t xml:space="preserve">Ročno napisani zneski brez podpisa pooblaščenih oseb ali brez elementov pri natisnjenem dokumentu, kjer to ni predhodno utemeljeno. </w:t>
            </w:r>
          </w:p>
          <w:p w14:paraId="3391E090" w14:textId="77777777" w:rsidR="00EC2A4D" w:rsidRPr="00072C34" w:rsidRDefault="00EC2A4D" w:rsidP="002824D2">
            <w:pPr>
              <w:pStyle w:val="Odstavekseznama"/>
              <w:numPr>
                <w:ilvl w:val="0"/>
                <w:numId w:val="23"/>
              </w:numPr>
              <w:spacing w:after="0" w:line="240" w:lineRule="auto"/>
              <w:ind w:left="360"/>
              <w:jc w:val="both"/>
              <w:rPr>
                <w:rFonts w:ascii="Arial" w:hAnsi="Arial" w:cs="Arial"/>
                <w:sz w:val="20"/>
                <w:szCs w:val="20"/>
              </w:rPr>
            </w:pPr>
            <w:r w:rsidRPr="00072C34">
              <w:rPr>
                <w:rFonts w:ascii="Arial" w:hAnsi="Arial" w:cs="Arial"/>
                <w:sz w:val="20"/>
                <w:szCs w:val="20"/>
              </w:rPr>
              <w:t xml:space="preserve">Preveč ali premalo dopisov, prekinjene vrstice v besedilu. </w:t>
            </w:r>
          </w:p>
          <w:p w14:paraId="7E60CCB9" w14:textId="77777777" w:rsidR="00EC2A4D" w:rsidRPr="00072C34" w:rsidRDefault="00EC2A4D" w:rsidP="002824D2">
            <w:pPr>
              <w:pStyle w:val="Odstavekseznama"/>
              <w:numPr>
                <w:ilvl w:val="0"/>
                <w:numId w:val="23"/>
              </w:numPr>
              <w:spacing w:after="0" w:line="240" w:lineRule="auto"/>
              <w:ind w:left="360"/>
              <w:jc w:val="both"/>
              <w:rPr>
                <w:rFonts w:ascii="Arial" w:hAnsi="Arial" w:cs="Arial"/>
                <w:sz w:val="20"/>
                <w:szCs w:val="20"/>
              </w:rPr>
            </w:pPr>
            <w:r w:rsidRPr="00072C34">
              <w:rPr>
                <w:rFonts w:ascii="Arial" w:hAnsi="Arial" w:cs="Arial"/>
                <w:sz w:val="20"/>
                <w:szCs w:val="20"/>
              </w:rPr>
              <w:t xml:space="preserve">Nenavadno ostri robovi uradnih žigov ali nenavadna barva, kar kaže na uporabo tiskalnika. </w:t>
            </w:r>
          </w:p>
          <w:p w14:paraId="629AE24C" w14:textId="77777777" w:rsidR="00EC2A4D" w:rsidRPr="00072C34" w:rsidRDefault="00EC2A4D" w:rsidP="002824D2">
            <w:pPr>
              <w:pStyle w:val="Odstavekseznama"/>
              <w:numPr>
                <w:ilvl w:val="0"/>
                <w:numId w:val="23"/>
              </w:numPr>
              <w:spacing w:after="0" w:line="240" w:lineRule="auto"/>
              <w:ind w:left="360"/>
              <w:jc w:val="both"/>
              <w:rPr>
                <w:rFonts w:ascii="Arial" w:hAnsi="Arial" w:cs="Arial"/>
                <w:sz w:val="20"/>
                <w:szCs w:val="20"/>
              </w:rPr>
            </w:pPr>
            <w:r w:rsidRPr="00072C34">
              <w:rPr>
                <w:rFonts w:ascii="Arial" w:hAnsi="Arial" w:cs="Arial"/>
                <w:sz w:val="20"/>
                <w:szCs w:val="20"/>
              </w:rPr>
              <w:t xml:space="preserve">Popolnoma enaki podpisi oseb (v obliki in velikosti) na različnih dokumentih, kar namiguje na možnost ponarejanja z računalnikom in tiskalnikom. </w:t>
            </w:r>
          </w:p>
          <w:p w14:paraId="6E9DA661" w14:textId="487BD110" w:rsidR="00EC2A4D" w:rsidRPr="00A02BFD" w:rsidRDefault="00EC2A4D" w:rsidP="00F10F69">
            <w:pPr>
              <w:pStyle w:val="Odstavekseznama"/>
              <w:numPr>
                <w:ilvl w:val="0"/>
                <w:numId w:val="23"/>
              </w:numPr>
              <w:spacing w:after="0" w:line="240" w:lineRule="auto"/>
              <w:ind w:left="360"/>
              <w:jc w:val="both"/>
              <w:rPr>
                <w:rFonts w:ascii="Arial" w:hAnsi="Arial" w:cs="Arial"/>
                <w:sz w:val="20"/>
                <w:szCs w:val="20"/>
              </w:rPr>
            </w:pPr>
            <w:r w:rsidRPr="00072C34">
              <w:rPr>
                <w:rFonts w:ascii="Arial" w:hAnsi="Arial" w:cs="Arial"/>
                <w:sz w:val="20"/>
                <w:szCs w:val="20"/>
              </w:rPr>
              <w:t xml:space="preserve">Število ročno napisanih podpisov, zapisanih s podobno pisavo ali istim pisalom na dokumentih, ki se nanašajo na različna časovna obdobja. </w:t>
            </w:r>
          </w:p>
        </w:tc>
      </w:tr>
      <w:tr w:rsidR="00EC2A4D" w:rsidRPr="00072C34" w14:paraId="12F485E1" w14:textId="77777777" w:rsidTr="00E7261B">
        <w:tc>
          <w:tcPr>
            <w:tcW w:w="562" w:type="dxa"/>
            <w:shd w:val="clear" w:color="auto" w:fill="auto"/>
          </w:tcPr>
          <w:p w14:paraId="19B02225" w14:textId="0455AF1F" w:rsidR="00EC2A4D" w:rsidRPr="00072C34" w:rsidRDefault="00EC2A4D" w:rsidP="00F10F69">
            <w:pPr>
              <w:rPr>
                <w:rFonts w:ascii="Arial" w:hAnsi="Arial" w:cs="Arial"/>
              </w:rPr>
            </w:pPr>
            <w:r>
              <w:rPr>
                <w:rFonts w:ascii="Arial" w:hAnsi="Arial" w:cs="Arial"/>
              </w:rPr>
              <w:t>26</w:t>
            </w:r>
          </w:p>
        </w:tc>
        <w:tc>
          <w:tcPr>
            <w:tcW w:w="8789" w:type="dxa"/>
            <w:shd w:val="clear" w:color="auto" w:fill="auto"/>
          </w:tcPr>
          <w:p w14:paraId="151A9746" w14:textId="77777777" w:rsidR="00EC2A4D" w:rsidRPr="00072C34" w:rsidRDefault="00EC2A4D" w:rsidP="00F10F69">
            <w:pPr>
              <w:rPr>
                <w:rFonts w:ascii="Arial" w:hAnsi="Arial" w:cs="Arial"/>
                <w:b/>
                <w:bCs/>
                <w:iCs/>
              </w:rPr>
            </w:pPr>
            <w:r w:rsidRPr="00072C34">
              <w:rPr>
                <w:rFonts w:ascii="Arial" w:hAnsi="Arial" w:cs="Arial"/>
                <w:b/>
                <w:bCs/>
                <w:iCs/>
              </w:rPr>
              <w:t xml:space="preserve">Opozorila v vsebini dokumentov: </w:t>
            </w:r>
          </w:p>
          <w:p w14:paraId="382A03E4" w14:textId="77777777" w:rsidR="00EC2A4D" w:rsidRPr="00072C34" w:rsidRDefault="00EC2A4D" w:rsidP="002824D2">
            <w:pPr>
              <w:pStyle w:val="Odstavekseznama"/>
              <w:numPr>
                <w:ilvl w:val="0"/>
                <w:numId w:val="24"/>
              </w:numPr>
              <w:spacing w:after="0" w:line="240" w:lineRule="auto"/>
              <w:ind w:left="360"/>
              <w:jc w:val="both"/>
              <w:rPr>
                <w:rFonts w:ascii="Arial" w:hAnsi="Arial" w:cs="Arial"/>
                <w:sz w:val="20"/>
                <w:szCs w:val="20"/>
              </w:rPr>
            </w:pPr>
            <w:r w:rsidRPr="00072C34">
              <w:rPr>
                <w:rFonts w:ascii="Arial" w:hAnsi="Arial" w:cs="Arial"/>
                <w:sz w:val="20"/>
                <w:szCs w:val="20"/>
              </w:rPr>
              <w:t xml:space="preserve">Nenavadni datumi, zneski, opombe, telefonske številke in izračuni. </w:t>
            </w:r>
          </w:p>
          <w:p w14:paraId="3EE402CB" w14:textId="77777777" w:rsidR="00EC2A4D" w:rsidRPr="00072C34" w:rsidRDefault="00EC2A4D" w:rsidP="002824D2">
            <w:pPr>
              <w:pStyle w:val="Odstavekseznama"/>
              <w:numPr>
                <w:ilvl w:val="0"/>
                <w:numId w:val="24"/>
              </w:numPr>
              <w:spacing w:after="0" w:line="240" w:lineRule="auto"/>
              <w:ind w:left="360"/>
              <w:jc w:val="both"/>
              <w:rPr>
                <w:rFonts w:ascii="Arial" w:hAnsi="Arial" w:cs="Arial"/>
                <w:sz w:val="20"/>
                <w:szCs w:val="20"/>
              </w:rPr>
            </w:pPr>
            <w:r w:rsidRPr="00072C34">
              <w:rPr>
                <w:rFonts w:ascii="Arial" w:hAnsi="Arial" w:cs="Arial"/>
                <w:sz w:val="20"/>
                <w:szCs w:val="20"/>
              </w:rPr>
              <w:t xml:space="preserve">Manjkajoče evidence (pri zaporednih preverjanjih). </w:t>
            </w:r>
          </w:p>
          <w:p w14:paraId="4C4BEBBB" w14:textId="77777777" w:rsidR="00EC2A4D" w:rsidRPr="00072C34" w:rsidRDefault="00EC2A4D" w:rsidP="002824D2">
            <w:pPr>
              <w:pStyle w:val="Odstavekseznama"/>
              <w:numPr>
                <w:ilvl w:val="0"/>
                <w:numId w:val="24"/>
              </w:numPr>
              <w:spacing w:after="0" w:line="240" w:lineRule="auto"/>
              <w:ind w:left="360"/>
              <w:jc w:val="both"/>
              <w:rPr>
                <w:rFonts w:ascii="Arial" w:hAnsi="Arial" w:cs="Arial"/>
                <w:sz w:val="20"/>
                <w:szCs w:val="20"/>
              </w:rPr>
            </w:pPr>
            <w:r w:rsidRPr="00072C34">
              <w:rPr>
                <w:rFonts w:ascii="Arial" w:hAnsi="Arial" w:cs="Arial"/>
                <w:sz w:val="20"/>
                <w:szCs w:val="20"/>
              </w:rPr>
              <w:t xml:space="preserve">Napačni izračun na računu ali plačilnem listu, natisnjenem z računalnikom: npr. skupni zneski se ne ujemajo s seštevkom transakcij. </w:t>
            </w:r>
          </w:p>
          <w:p w14:paraId="179F3170" w14:textId="77777777" w:rsidR="00EC2A4D" w:rsidRPr="00072C34" w:rsidRDefault="00EC2A4D" w:rsidP="002824D2">
            <w:pPr>
              <w:pStyle w:val="Odstavekseznama"/>
              <w:numPr>
                <w:ilvl w:val="0"/>
                <w:numId w:val="24"/>
              </w:numPr>
              <w:spacing w:after="0" w:line="240" w:lineRule="auto"/>
              <w:ind w:left="360"/>
              <w:jc w:val="both"/>
              <w:rPr>
                <w:rFonts w:ascii="Arial" w:hAnsi="Arial" w:cs="Arial"/>
                <w:sz w:val="20"/>
                <w:szCs w:val="20"/>
              </w:rPr>
            </w:pPr>
            <w:r w:rsidRPr="00072C34">
              <w:rPr>
                <w:rFonts w:ascii="Arial" w:hAnsi="Arial" w:cs="Arial"/>
                <w:sz w:val="20"/>
                <w:szCs w:val="20"/>
              </w:rPr>
              <w:t>Manjkajoči obvezni sestavni deli računa: datum, davčna številka, številka računa itd.</w:t>
            </w:r>
          </w:p>
          <w:p w14:paraId="51385A9F" w14:textId="77777777" w:rsidR="00EC2A4D" w:rsidRPr="00072C34" w:rsidRDefault="00EC2A4D" w:rsidP="002824D2">
            <w:pPr>
              <w:pStyle w:val="Odstavekseznama"/>
              <w:numPr>
                <w:ilvl w:val="0"/>
                <w:numId w:val="24"/>
              </w:numPr>
              <w:spacing w:after="0" w:line="240" w:lineRule="auto"/>
              <w:ind w:left="360"/>
              <w:jc w:val="both"/>
              <w:rPr>
                <w:rFonts w:ascii="Arial" w:hAnsi="Arial" w:cs="Arial"/>
                <w:sz w:val="20"/>
                <w:szCs w:val="20"/>
              </w:rPr>
            </w:pPr>
            <w:r w:rsidRPr="00072C34">
              <w:rPr>
                <w:rFonts w:ascii="Arial" w:hAnsi="Arial" w:cs="Arial"/>
                <w:sz w:val="20"/>
                <w:szCs w:val="20"/>
              </w:rPr>
              <w:t xml:space="preserve">Enaka medsebojna postavitev žiga in podpisa osebe na več dokumentih, kar namiguje na uporabo slike (in ne izvirnega podpisa): lahko gre za računalniško ustvarjeno sliko, ki se uporablja za ponarejanje dokumentov. </w:t>
            </w:r>
          </w:p>
          <w:p w14:paraId="79F963CB" w14:textId="77777777" w:rsidR="00EC2A4D" w:rsidRPr="00072C34" w:rsidRDefault="00EC2A4D" w:rsidP="002824D2">
            <w:pPr>
              <w:pStyle w:val="Odstavekseznama"/>
              <w:numPr>
                <w:ilvl w:val="0"/>
                <w:numId w:val="24"/>
              </w:numPr>
              <w:spacing w:after="0" w:line="240" w:lineRule="auto"/>
              <w:ind w:left="360"/>
              <w:jc w:val="both"/>
              <w:rPr>
                <w:rFonts w:ascii="Arial" w:hAnsi="Arial" w:cs="Arial"/>
                <w:sz w:val="20"/>
                <w:szCs w:val="20"/>
              </w:rPr>
            </w:pPr>
            <w:r w:rsidRPr="00072C34">
              <w:rPr>
                <w:rFonts w:ascii="Arial" w:hAnsi="Arial" w:cs="Arial"/>
                <w:sz w:val="20"/>
                <w:szCs w:val="20"/>
              </w:rPr>
              <w:t xml:space="preserve">Nenavedeni kontaktni podatki podjetja ali osebe, kot je telefonska številka. </w:t>
            </w:r>
          </w:p>
          <w:p w14:paraId="6F76615F" w14:textId="77777777" w:rsidR="00EC2A4D" w:rsidRPr="00072C34" w:rsidRDefault="00EC2A4D" w:rsidP="002824D2">
            <w:pPr>
              <w:pStyle w:val="Odstavekseznama"/>
              <w:numPr>
                <w:ilvl w:val="0"/>
                <w:numId w:val="24"/>
              </w:numPr>
              <w:spacing w:after="0" w:line="240" w:lineRule="auto"/>
              <w:ind w:left="360"/>
              <w:jc w:val="both"/>
              <w:rPr>
                <w:rFonts w:ascii="Arial" w:hAnsi="Arial" w:cs="Arial"/>
                <w:sz w:val="20"/>
                <w:szCs w:val="20"/>
              </w:rPr>
            </w:pPr>
            <w:r w:rsidRPr="00072C34">
              <w:rPr>
                <w:rFonts w:ascii="Arial" w:hAnsi="Arial" w:cs="Arial"/>
                <w:sz w:val="20"/>
                <w:szCs w:val="20"/>
              </w:rPr>
              <w:t xml:space="preserve">Nenavedene serijske številke na računih in dobavnicah za blago, ki je običajno označeno s serijsko številko (elektronska oprema, proizvodne linije itd.). </w:t>
            </w:r>
          </w:p>
          <w:p w14:paraId="2B8278D1" w14:textId="77777777" w:rsidR="00EC2A4D" w:rsidRPr="00072C34" w:rsidRDefault="00EC2A4D" w:rsidP="002824D2">
            <w:pPr>
              <w:pStyle w:val="Odstavekseznama"/>
              <w:numPr>
                <w:ilvl w:val="1"/>
                <w:numId w:val="24"/>
              </w:numPr>
              <w:spacing w:after="0" w:line="240" w:lineRule="auto"/>
              <w:ind w:left="360"/>
              <w:jc w:val="both"/>
              <w:rPr>
                <w:rFonts w:ascii="Arial" w:hAnsi="Arial" w:cs="Arial"/>
                <w:sz w:val="20"/>
                <w:szCs w:val="20"/>
              </w:rPr>
            </w:pPr>
            <w:r w:rsidRPr="00072C34">
              <w:rPr>
                <w:rFonts w:ascii="Arial" w:hAnsi="Arial" w:cs="Arial"/>
                <w:sz w:val="20"/>
                <w:szCs w:val="20"/>
              </w:rPr>
              <w:t xml:space="preserve">Nejasen opis blaga ali storitev. </w:t>
            </w:r>
          </w:p>
          <w:p w14:paraId="0A6121BE" w14:textId="03D78865" w:rsidR="00EC2A4D" w:rsidRPr="00A02BFD" w:rsidRDefault="00EC2A4D" w:rsidP="00F10F69">
            <w:pPr>
              <w:pStyle w:val="Odstavekseznama"/>
              <w:numPr>
                <w:ilvl w:val="1"/>
                <w:numId w:val="24"/>
              </w:numPr>
              <w:spacing w:after="0" w:line="240" w:lineRule="auto"/>
              <w:ind w:left="360"/>
              <w:jc w:val="both"/>
              <w:rPr>
                <w:rFonts w:ascii="Arial" w:hAnsi="Arial" w:cs="Arial"/>
                <w:sz w:val="20"/>
                <w:szCs w:val="20"/>
              </w:rPr>
            </w:pPr>
            <w:r w:rsidRPr="00072C34">
              <w:rPr>
                <w:rFonts w:ascii="Arial" w:hAnsi="Arial" w:cs="Arial"/>
                <w:sz w:val="20"/>
                <w:szCs w:val="20"/>
              </w:rPr>
              <w:t xml:space="preserve">Razlike in odstopanja od standardov v zvezi s številkami bančnih računov (npr. manj števk, kot bi jih moralo biti, številka se ne ujema z določeno podružnico banke, druge vidne neskladnosti). </w:t>
            </w:r>
          </w:p>
        </w:tc>
      </w:tr>
      <w:tr w:rsidR="00EC2A4D" w:rsidRPr="00072C34" w14:paraId="187E68C8" w14:textId="77777777" w:rsidTr="00E7261B">
        <w:tc>
          <w:tcPr>
            <w:tcW w:w="562" w:type="dxa"/>
            <w:tcBorders>
              <w:top w:val="single" w:sz="4" w:space="0" w:color="auto"/>
              <w:left w:val="single" w:sz="4" w:space="0" w:color="auto"/>
              <w:bottom w:val="single" w:sz="4" w:space="0" w:color="auto"/>
              <w:right w:val="single" w:sz="4" w:space="0" w:color="auto"/>
            </w:tcBorders>
            <w:shd w:val="clear" w:color="auto" w:fill="auto"/>
          </w:tcPr>
          <w:p w14:paraId="49C0BBEA" w14:textId="55872E01" w:rsidR="00EC2A4D" w:rsidRPr="00072C34" w:rsidRDefault="00EC2A4D" w:rsidP="00F10F69">
            <w:pPr>
              <w:rPr>
                <w:rFonts w:ascii="Arial" w:hAnsi="Arial" w:cs="Arial"/>
              </w:rPr>
            </w:pPr>
            <w:r>
              <w:rPr>
                <w:rFonts w:ascii="Arial" w:hAnsi="Arial" w:cs="Arial"/>
              </w:rPr>
              <w:t>27</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01F5DC2C" w14:textId="77777777" w:rsidR="00EC2A4D" w:rsidRPr="00072C34" w:rsidRDefault="00EC2A4D" w:rsidP="00F10F69">
            <w:pPr>
              <w:rPr>
                <w:rFonts w:ascii="Arial" w:hAnsi="Arial" w:cs="Arial"/>
                <w:b/>
                <w:bCs/>
                <w:iCs/>
              </w:rPr>
            </w:pPr>
            <w:r w:rsidRPr="00072C34">
              <w:rPr>
                <w:rFonts w:ascii="Arial" w:hAnsi="Arial" w:cs="Arial"/>
                <w:b/>
                <w:bCs/>
                <w:iCs/>
              </w:rPr>
              <w:t>Okoliščine – opozorila:</w:t>
            </w:r>
          </w:p>
          <w:p w14:paraId="500C477E" w14:textId="77777777" w:rsidR="00EC2A4D" w:rsidRPr="00072C34" w:rsidRDefault="00EC2A4D" w:rsidP="002824D2">
            <w:pPr>
              <w:pStyle w:val="Odstavekseznama"/>
              <w:numPr>
                <w:ilvl w:val="0"/>
                <w:numId w:val="25"/>
              </w:numPr>
              <w:spacing w:after="0" w:line="240" w:lineRule="auto"/>
              <w:jc w:val="both"/>
              <w:rPr>
                <w:rFonts w:ascii="Arial" w:hAnsi="Arial" w:cs="Arial"/>
                <w:bCs/>
                <w:iCs/>
                <w:sz w:val="20"/>
                <w:szCs w:val="20"/>
              </w:rPr>
            </w:pPr>
            <w:r w:rsidRPr="00072C34">
              <w:rPr>
                <w:rFonts w:ascii="Arial" w:hAnsi="Arial" w:cs="Arial"/>
                <w:bCs/>
                <w:iCs/>
                <w:sz w:val="20"/>
                <w:szCs w:val="20"/>
              </w:rPr>
              <w:t xml:space="preserve">Naslov izvajalca je enak naslovu zaposlenega. </w:t>
            </w:r>
          </w:p>
          <w:p w14:paraId="021F9FDF" w14:textId="77777777" w:rsidR="00EC2A4D" w:rsidRPr="00072C34" w:rsidRDefault="00EC2A4D" w:rsidP="002824D2">
            <w:pPr>
              <w:pStyle w:val="Odstavekseznama"/>
              <w:numPr>
                <w:ilvl w:val="0"/>
                <w:numId w:val="25"/>
              </w:numPr>
              <w:spacing w:after="0" w:line="240" w:lineRule="auto"/>
              <w:jc w:val="both"/>
              <w:rPr>
                <w:rFonts w:ascii="Arial" w:hAnsi="Arial" w:cs="Arial"/>
                <w:bCs/>
                <w:iCs/>
                <w:sz w:val="20"/>
                <w:szCs w:val="20"/>
              </w:rPr>
            </w:pPr>
            <w:r w:rsidRPr="00072C34">
              <w:rPr>
                <w:rFonts w:ascii="Arial" w:hAnsi="Arial" w:cs="Arial"/>
                <w:bCs/>
                <w:iCs/>
                <w:sz w:val="20"/>
                <w:szCs w:val="20"/>
              </w:rPr>
              <w:t xml:space="preserve">Enak službeni naslov dobavitelja ali upravičenca. </w:t>
            </w:r>
          </w:p>
          <w:p w14:paraId="1244D221" w14:textId="77777777" w:rsidR="00EC2A4D" w:rsidRPr="00072C34" w:rsidRDefault="00EC2A4D" w:rsidP="002824D2">
            <w:pPr>
              <w:pStyle w:val="Odstavekseznama"/>
              <w:numPr>
                <w:ilvl w:val="0"/>
                <w:numId w:val="25"/>
              </w:numPr>
              <w:spacing w:after="0" w:line="240" w:lineRule="auto"/>
              <w:jc w:val="both"/>
              <w:rPr>
                <w:rFonts w:ascii="Arial" w:hAnsi="Arial" w:cs="Arial"/>
                <w:bCs/>
                <w:iCs/>
                <w:sz w:val="20"/>
                <w:szCs w:val="20"/>
              </w:rPr>
            </w:pPr>
            <w:r w:rsidRPr="00072C34">
              <w:rPr>
                <w:rFonts w:ascii="Arial" w:hAnsi="Arial" w:cs="Arial"/>
                <w:bCs/>
                <w:iCs/>
                <w:sz w:val="20"/>
                <w:szCs w:val="20"/>
              </w:rPr>
              <w:lastRenderedPageBreak/>
              <w:t xml:space="preserve">Nenavadno število plačil, nakazanih enemu prejemniku ali na en naslov. </w:t>
            </w:r>
          </w:p>
          <w:p w14:paraId="753E0498" w14:textId="77777777" w:rsidR="00EC2A4D" w:rsidRPr="00072C34" w:rsidRDefault="00EC2A4D" w:rsidP="002824D2">
            <w:pPr>
              <w:pStyle w:val="Odstavekseznama"/>
              <w:numPr>
                <w:ilvl w:val="0"/>
                <w:numId w:val="25"/>
              </w:numPr>
              <w:spacing w:after="0" w:line="240" w:lineRule="auto"/>
              <w:jc w:val="both"/>
              <w:rPr>
                <w:rFonts w:ascii="Arial" w:hAnsi="Arial" w:cs="Arial"/>
                <w:bCs/>
                <w:iCs/>
                <w:sz w:val="20"/>
                <w:szCs w:val="20"/>
              </w:rPr>
            </w:pPr>
            <w:r w:rsidRPr="00072C34">
              <w:rPr>
                <w:rFonts w:ascii="Arial" w:hAnsi="Arial" w:cs="Arial"/>
                <w:bCs/>
                <w:iCs/>
                <w:sz w:val="20"/>
                <w:szCs w:val="20"/>
              </w:rPr>
              <w:t xml:space="preserve">Računi in izkazi, ki so jih izdali subjekti, ki niso vpisani v poslovni register. </w:t>
            </w:r>
          </w:p>
          <w:p w14:paraId="67432C6F" w14:textId="77777777" w:rsidR="00EC2A4D" w:rsidRPr="00072C34" w:rsidRDefault="00EC2A4D" w:rsidP="002824D2">
            <w:pPr>
              <w:pStyle w:val="Odstavekseznama"/>
              <w:numPr>
                <w:ilvl w:val="0"/>
                <w:numId w:val="27"/>
              </w:numPr>
              <w:spacing w:after="0" w:line="240" w:lineRule="auto"/>
              <w:jc w:val="both"/>
              <w:rPr>
                <w:rFonts w:ascii="Arial" w:hAnsi="Arial" w:cs="Arial"/>
                <w:bCs/>
                <w:iCs/>
                <w:sz w:val="20"/>
                <w:szCs w:val="20"/>
              </w:rPr>
            </w:pPr>
            <w:r w:rsidRPr="00072C34">
              <w:rPr>
                <w:rFonts w:ascii="Arial" w:hAnsi="Arial" w:cs="Arial"/>
                <w:bCs/>
                <w:iCs/>
                <w:sz w:val="20"/>
                <w:szCs w:val="20"/>
              </w:rPr>
              <w:t xml:space="preserve">Nenavadne zamude pri dajanju informacij. </w:t>
            </w:r>
          </w:p>
          <w:p w14:paraId="170C89D9" w14:textId="77777777" w:rsidR="00EC2A4D" w:rsidRPr="00072C34" w:rsidRDefault="00EC2A4D" w:rsidP="002824D2">
            <w:pPr>
              <w:pStyle w:val="Odstavekseznama"/>
              <w:numPr>
                <w:ilvl w:val="0"/>
                <w:numId w:val="27"/>
              </w:numPr>
              <w:spacing w:after="0" w:line="240" w:lineRule="auto"/>
              <w:jc w:val="both"/>
              <w:rPr>
                <w:rFonts w:ascii="Arial" w:hAnsi="Arial" w:cs="Arial"/>
                <w:bCs/>
                <w:iCs/>
                <w:sz w:val="20"/>
                <w:szCs w:val="20"/>
              </w:rPr>
            </w:pPr>
            <w:r w:rsidRPr="00072C34">
              <w:rPr>
                <w:rFonts w:ascii="Arial" w:hAnsi="Arial" w:cs="Arial"/>
                <w:bCs/>
                <w:iCs/>
                <w:sz w:val="20"/>
                <w:szCs w:val="20"/>
              </w:rPr>
              <w:t xml:space="preserve">Nezmožnost upravičenca, da na zahtevo predloži izvirnike. </w:t>
            </w:r>
          </w:p>
          <w:p w14:paraId="57111668" w14:textId="77777777" w:rsidR="00EC2A4D" w:rsidRPr="00072C34" w:rsidRDefault="00EC2A4D" w:rsidP="002824D2">
            <w:pPr>
              <w:pStyle w:val="Odstavekseznama"/>
              <w:numPr>
                <w:ilvl w:val="0"/>
                <w:numId w:val="27"/>
              </w:numPr>
              <w:spacing w:after="0" w:line="240" w:lineRule="auto"/>
              <w:jc w:val="both"/>
              <w:rPr>
                <w:rFonts w:ascii="Arial" w:hAnsi="Arial" w:cs="Arial"/>
                <w:bCs/>
                <w:iCs/>
                <w:sz w:val="20"/>
                <w:szCs w:val="20"/>
              </w:rPr>
            </w:pPr>
            <w:r w:rsidRPr="00072C34">
              <w:rPr>
                <w:rFonts w:ascii="Arial" w:hAnsi="Arial" w:cs="Arial"/>
                <w:bCs/>
                <w:iCs/>
                <w:sz w:val="20"/>
                <w:szCs w:val="20"/>
              </w:rPr>
              <w:t xml:space="preserve">Podatki na dokumentu se vidno razlikujejo od tistih na podobnem dokumentu, ki ga je izdal isti organ. </w:t>
            </w:r>
          </w:p>
          <w:p w14:paraId="4595860C" w14:textId="77777777" w:rsidR="00EC2A4D" w:rsidRPr="00072C34" w:rsidRDefault="00EC2A4D" w:rsidP="002824D2">
            <w:pPr>
              <w:pStyle w:val="Odstavekseznama"/>
              <w:numPr>
                <w:ilvl w:val="0"/>
                <w:numId w:val="26"/>
              </w:numPr>
              <w:spacing w:after="0" w:line="240" w:lineRule="auto"/>
              <w:jc w:val="both"/>
              <w:rPr>
                <w:rFonts w:ascii="Arial" w:hAnsi="Arial" w:cs="Arial"/>
                <w:bCs/>
                <w:iCs/>
                <w:sz w:val="20"/>
                <w:szCs w:val="20"/>
              </w:rPr>
            </w:pPr>
            <w:r w:rsidRPr="00072C34">
              <w:rPr>
                <w:rFonts w:ascii="Arial" w:hAnsi="Arial" w:cs="Arial"/>
                <w:bCs/>
                <w:iCs/>
                <w:sz w:val="20"/>
                <w:szCs w:val="20"/>
              </w:rPr>
              <w:t xml:space="preserve">Navedba podjetja, ki ni vpisano v javno dostopne registre ali ga ni mogoče izslediti v javnih virih. </w:t>
            </w:r>
          </w:p>
          <w:p w14:paraId="14445447" w14:textId="77777777" w:rsidR="00EC2A4D" w:rsidRPr="00072C34" w:rsidRDefault="00EC2A4D" w:rsidP="002824D2">
            <w:pPr>
              <w:pStyle w:val="Odstavekseznama"/>
              <w:numPr>
                <w:ilvl w:val="0"/>
                <w:numId w:val="26"/>
              </w:numPr>
              <w:spacing w:after="0" w:line="240" w:lineRule="auto"/>
              <w:jc w:val="both"/>
              <w:rPr>
                <w:rFonts w:ascii="Arial" w:hAnsi="Arial" w:cs="Arial"/>
                <w:bCs/>
                <w:iCs/>
                <w:sz w:val="20"/>
                <w:szCs w:val="20"/>
              </w:rPr>
            </w:pPr>
            <w:r w:rsidRPr="00072C34">
              <w:rPr>
                <w:rFonts w:ascii="Arial" w:hAnsi="Arial" w:cs="Arial"/>
                <w:bCs/>
                <w:iCs/>
                <w:sz w:val="20"/>
                <w:szCs w:val="20"/>
              </w:rPr>
              <w:t xml:space="preserve">Računi, ki jih je izdalo novoustanovljeno podjetje. </w:t>
            </w:r>
          </w:p>
          <w:p w14:paraId="70F7B9CE" w14:textId="35333B84" w:rsidR="00EC2A4D" w:rsidRPr="00A02BFD" w:rsidRDefault="00EC2A4D" w:rsidP="00F10F69">
            <w:pPr>
              <w:pStyle w:val="Odstavekseznama"/>
              <w:numPr>
                <w:ilvl w:val="0"/>
                <w:numId w:val="26"/>
              </w:numPr>
              <w:spacing w:after="0" w:line="240" w:lineRule="auto"/>
              <w:jc w:val="both"/>
              <w:rPr>
                <w:rFonts w:ascii="Arial" w:hAnsi="Arial" w:cs="Arial"/>
                <w:bCs/>
                <w:iCs/>
                <w:sz w:val="20"/>
                <w:szCs w:val="20"/>
              </w:rPr>
            </w:pPr>
            <w:r w:rsidRPr="00072C34">
              <w:rPr>
                <w:rFonts w:ascii="Arial" w:hAnsi="Arial" w:cs="Arial"/>
                <w:bCs/>
                <w:iCs/>
                <w:sz w:val="20"/>
                <w:szCs w:val="20"/>
              </w:rPr>
              <w:t xml:space="preserve">E-naslovi podjetja, ki je izdalo račun, na tujih spletnih strežnikih. </w:t>
            </w:r>
          </w:p>
        </w:tc>
      </w:tr>
      <w:tr w:rsidR="00EC2A4D" w:rsidRPr="00072C34" w14:paraId="10231CDE" w14:textId="77777777" w:rsidTr="00E7261B">
        <w:tc>
          <w:tcPr>
            <w:tcW w:w="562" w:type="dxa"/>
            <w:tcBorders>
              <w:top w:val="single" w:sz="4" w:space="0" w:color="auto"/>
              <w:left w:val="single" w:sz="4" w:space="0" w:color="auto"/>
              <w:bottom w:val="single" w:sz="4" w:space="0" w:color="auto"/>
              <w:right w:val="single" w:sz="4" w:space="0" w:color="auto"/>
            </w:tcBorders>
            <w:shd w:val="clear" w:color="auto" w:fill="auto"/>
          </w:tcPr>
          <w:p w14:paraId="44867EFF" w14:textId="612CE3D1" w:rsidR="00EC2A4D" w:rsidRPr="00072C34" w:rsidRDefault="00EC2A4D" w:rsidP="00F10F69">
            <w:pPr>
              <w:rPr>
                <w:rFonts w:ascii="Arial" w:hAnsi="Arial" w:cs="Arial"/>
              </w:rPr>
            </w:pPr>
            <w:r>
              <w:rPr>
                <w:rFonts w:ascii="Arial" w:hAnsi="Arial" w:cs="Arial"/>
              </w:rPr>
              <w:lastRenderedPageBreak/>
              <w:t>28</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76C2DB45" w14:textId="77777777" w:rsidR="00EC2A4D" w:rsidRPr="00072C34" w:rsidRDefault="00EC2A4D" w:rsidP="00F10F69">
            <w:pPr>
              <w:rPr>
                <w:rFonts w:ascii="Arial" w:hAnsi="Arial" w:cs="Arial"/>
                <w:b/>
                <w:bCs/>
                <w:iCs/>
              </w:rPr>
            </w:pPr>
            <w:r w:rsidRPr="00072C34">
              <w:rPr>
                <w:rFonts w:ascii="Arial" w:hAnsi="Arial" w:cs="Arial"/>
                <w:b/>
                <w:bCs/>
                <w:iCs/>
              </w:rPr>
              <w:t>Neskladnost med razpoložljivimi dokumenti/informacijami – opozorila:</w:t>
            </w:r>
          </w:p>
          <w:p w14:paraId="2C62CFB8" w14:textId="77777777" w:rsidR="00EC2A4D" w:rsidRPr="00072C34" w:rsidRDefault="00EC2A4D" w:rsidP="002824D2">
            <w:pPr>
              <w:pStyle w:val="Odstavekseznama"/>
              <w:numPr>
                <w:ilvl w:val="0"/>
                <w:numId w:val="28"/>
              </w:numPr>
              <w:spacing w:after="0" w:line="240" w:lineRule="auto"/>
              <w:jc w:val="both"/>
              <w:rPr>
                <w:rFonts w:ascii="Arial" w:hAnsi="Arial" w:cs="Arial"/>
                <w:bCs/>
                <w:iCs/>
                <w:sz w:val="20"/>
                <w:szCs w:val="20"/>
              </w:rPr>
            </w:pPr>
            <w:r w:rsidRPr="00072C34">
              <w:rPr>
                <w:rFonts w:ascii="Arial" w:hAnsi="Arial" w:cs="Arial"/>
                <w:bCs/>
                <w:iCs/>
                <w:sz w:val="20"/>
                <w:szCs w:val="20"/>
              </w:rPr>
              <w:t xml:space="preserve">Neskladnost med datumi izdaje računov, ki jih je izdal isti subjekt, in številko računa, na primer: </w:t>
            </w:r>
          </w:p>
          <w:p w14:paraId="65C77DD0" w14:textId="77777777" w:rsidR="00EC2A4D" w:rsidRPr="00072C34" w:rsidRDefault="00EC2A4D" w:rsidP="002824D2">
            <w:pPr>
              <w:pStyle w:val="Odstavekseznama"/>
              <w:numPr>
                <w:ilvl w:val="1"/>
                <w:numId w:val="28"/>
              </w:numPr>
              <w:spacing w:after="0" w:line="240" w:lineRule="auto"/>
              <w:jc w:val="both"/>
              <w:rPr>
                <w:rFonts w:ascii="Arial" w:hAnsi="Arial" w:cs="Arial"/>
                <w:bCs/>
                <w:iCs/>
                <w:sz w:val="20"/>
                <w:szCs w:val="20"/>
              </w:rPr>
            </w:pPr>
            <w:r w:rsidRPr="00072C34">
              <w:rPr>
                <w:rFonts w:ascii="Arial" w:hAnsi="Arial" w:cs="Arial"/>
                <w:bCs/>
                <w:iCs/>
                <w:sz w:val="20"/>
                <w:szCs w:val="20"/>
              </w:rPr>
              <w:t xml:space="preserve">številka računa 152, izdanega 25. marca 2012; </w:t>
            </w:r>
          </w:p>
          <w:p w14:paraId="313288B4" w14:textId="77777777" w:rsidR="00EC2A4D" w:rsidRPr="00072C34" w:rsidRDefault="00EC2A4D" w:rsidP="002824D2">
            <w:pPr>
              <w:pStyle w:val="Odstavekseznama"/>
              <w:numPr>
                <w:ilvl w:val="1"/>
                <w:numId w:val="28"/>
              </w:numPr>
              <w:spacing w:after="0" w:line="240" w:lineRule="auto"/>
              <w:jc w:val="both"/>
              <w:rPr>
                <w:rFonts w:ascii="Arial" w:hAnsi="Arial" w:cs="Arial"/>
                <w:bCs/>
                <w:iCs/>
                <w:sz w:val="20"/>
                <w:szCs w:val="20"/>
              </w:rPr>
            </w:pPr>
            <w:r w:rsidRPr="00072C34">
              <w:rPr>
                <w:rFonts w:ascii="Arial" w:hAnsi="Arial" w:cs="Arial"/>
                <w:bCs/>
                <w:iCs/>
                <w:sz w:val="20"/>
                <w:szCs w:val="20"/>
              </w:rPr>
              <w:t xml:space="preserve">številka računa 103, izdanega 30. julija 2012. </w:t>
            </w:r>
          </w:p>
          <w:p w14:paraId="7AB329B1" w14:textId="77777777" w:rsidR="00EC2A4D" w:rsidRPr="00072C34" w:rsidRDefault="00EC2A4D" w:rsidP="002824D2">
            <w:pPr>
              <w:pStyle w:val="Odstavekseznama"/>
              <w:numPr>
                <w:ilvl w:val="0"/>
                <w:numId w:val="28"/>
              </w:numPr>
              <w:spacing w:after="0" w:line="240" w:lineRule="auto"/>
              <w:jc w:val="both"/>
              <w:rPr>
                <w:rFonts w:ascii="Arial" w:hAnsi="Arial" w:cs="Arial"/>
                <w:bCs/>
                <w:iCs/>
                <w:sz w:val="20"/>
                <w:szCs w:val="20"/>
              </w:rPr>
            </w:pPr>
            <w:r w:rsidRPr="00072C34">
              <w:rPr>
                <w:rFonts w:ascii="Arial" w:hAnsi="Arial" w:cs="Arial"/>
                <w:bCs/>
                <w:iCs/>
                <w:sz w:val="20"/>
                <w:szCs w:val="20"/>
              </w:rPr>
              <w:t xml:space="preserve">Računi niso vpisani v poslovne knjige. </w:t>
            </w:r>
          </w:p>
          <w:p w14:paraId="4653765E" w14:textId="77777777" w:rsidR="00EC2A4D" w:rsidRPr="00072C34" w:rsidRDefault="00EC2A4D" w:rsidP="002824D2">
            <w:pPr>
              <w:pStyle w:val="Odstavekseznama"/>
              <w:numPr>
                <w:ilvl w:val="0"/>
                <w:numId w:val="28"/>
              </w:numPr>
              <w:spacing w:after="0" w:line="240" w:lineRule="auto"/>
              <w:jc w:val="both"/>
              <w:rPr>
                <w:rFonts w:ascii="Arial" w:hAnsi="Arial" w:cs="Arial"/>
                <w:bCs/>
                <w:iCs/>
                <w:sz w:val="20"/>
                <w:szCs w:val="20"/>
              </w:rPr>
            </w:pPr>
            <w:r w:rsidRPr="00072C34">
              <w:rPr>
                <w:rFonts w:ascii="Arial" w:hAnsi="Arial" w:cs="Arial"/>
                <w:bCs/>
                <w:iCs/>
                <w:sz w:val="20"/>
                <w:szCs w:val="20"/>
              </w:rPr>
              <w:t>Računi se ne ujemajo s ponudbami v ceni, količini in kakovosti, vrsti izdelka in/ali opisu dobavljenega izdelka ali opravljene storitve.</w:t>
            </w:r>
          </w:p>
          <w:p w14:paraId="0AF0D2C9" w14:textId="77777777" w:rsidR="00EC2A4D" w:rsidRPr="00072C34" w:rsidRDefault="00EC2A4D" w:rsidP="002824D2">
            <w:pPr>
              <w:pStyle w:val="Odstavekseznama"/>
              <w:numPr>
                <w:ilvl w:val="0"/>
                <w:numId w:val="28"/>
              </w:numPr>
              <w:spacing w:after="0" w:line="240" w:lineRule="auto"/>
              <w:jc w:val="both"/>
              <w:rPr>
                <w:rFonts w:ascii="Arial" w:hAnsi="Arial" w:cs="Arial"/>
                <w:bCs/>
                <w:iCs/>
                <w:sz w:val="20"/>
                <w:szCs w:val="20"/>
              </w:rPr>
            </w:pPr>
            <w:r w:rsidRPr="00072C34">
              <w:rPr>
                <w:rFonts w:ascii="Arial" w:hAnsi="Arial" w:cs="Arial"/>
                <w:bCs/>
                <w:iCs/>
                <w:sz w:val="20"/>
                <w:szCs w:val="20"/>
              </w:rPr>
              <w:t>Dopis/pogodba/dokument, ki ga je podpisal posameznik, ki nastopa kot zastopnik podjetja, vendar kot tak ni naveden v nacionalnem registru podjetij.</w:t>
            </w:r>
          </w:p>
          <w:p w14:paraId="67578A85" w14:textId="2C8F7005" w:rsidR="00EC2A4D" w:rsidRPr="00A02BFD" w:rsidRDefault="00EC2A4D" w:rsidP="00F10F69">
            <w:pPr>
              <w:pStyle w:val="Odstavekseznama"/>
              <w:numPr>
                <w:ilvl w:val="0"/>
                <w:numId w:val="28"/>
              </w:numPr>
              <w:spacing w:after="0" w:line="240" w:lineRule="auto"/>
              <w:jc w:val="both"/>
              <w:rPr>
                <w:rFonts w:ascii="Arial" w:hAnsi="Arial" w:cs="Arial"/>
                <w:bCs/>
                <w:iCs/>
                <w:sz w:val="20"/>
                <w:szCs w:val="20"/>
              </w:rPr>
            </w:pPr>
            <w:r w:rsidRPr="00072C34">
              <w:rPr>
                <w:rFonts w:ascii="Arial" w:hAnsi="Arial" w:cs="Arial"/>
                <w:bCs/>
                <w:iCs/>
                <w:sz w:val="20"/>
                <w:szCs w:val="20"/>
              </w:rPr>
              <w:t>Nedoslednosti med informacijami na spletnem mestu subjekta in tistimi na izdanem računu: npr. dejavnost subjekta se ne ujema z navedbo blaga ali storitev na računu.</w:t>
            </w:r>
          </w:p>
        </w:tc>
      </w:tr>
    </w:tbl>
    <w:p w14:paraId="47CD5236" w14:textId="412588A2" w:rsidR="00C03F7C" w:rsidRPr="0084352E" w:rsidRDefault="00C03F7C" w:rsidP="002824D2">
      <w:pPr>
        <w:spacing w:after="160" w:line="259" w:lineRule="auto"/>
        <w:jc w:val="left"/>
        <w:rPr>
          <w:rFonts w:ascii="Arial" w:hAnsi="Arial" w:cs="Arial"/>
          <w:b/>
          <w:bCs/>
          <w:kern w:val="32"/>
          <w:sz w:val="24"/>
          <w:szCs w:val="28"/>
          <w:lang w:val="x-none" w:eastAsia="x-none"/>
        </w:rPr>
      </w:pPr>
    </w:p>
    <w:sectPr w:rsidR="00C03F7C" w:rsidRPr="0084352E" w:rsidSect="0010054B">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93ED7" w14:textId="77777777" w:rsidR="00352E9B" w:rsidRDefault="00352E9B" w:rsidP="00DA175A">
      <w:r>
        <w:separator/>
      </w:r>
    </w:p>
  </w:endnote>
  <w:endnote w:type="continuationSeparator" w:id="0">
    <w:p w14:paraId="1AD05A3B" w14:textId="77777777" w:rsidR="00352E9B" w:rsidRDefault="00352E9B" w:rsidP="00DA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1504E" w14:textId="32F118AF" w:rsidR="00F6550F" w:rsidRPr="000F52AF" w:rsidRDefault="00F6550F">
    <w:pPr>
      <w:pStyle w:val="Noga"/>
      <w:tabs>
        <w:tab w:val="clear" w:pos="4536"/>
        <w:tab w:val="clear" w:pos="9072"/>
        <w:tab w:val="center" w:pos="4770"/>
        <w:tab w:val="right" w:pos="9540"/>
      </w:tabs>
      <w:rPr>
        <w:rFonts w:ascii="Arial" w:hAnsi="Arial" w:cs="Arial"/>
        <w:sz w:val="20"/>
        <w:szCs w:val="20"/>
        <w:lang w:val="sl-SI"/>
      </w:rPr>
    </w:pPr>
    <w:r w:rsidRPr="000F52AF">
      <w:rPr>
        <w:rFonts w:ascii="Arial" w:hAnsi="Arial" w:cs="Arial"/>
        <w:sz w:val="20"/>
        <w:szCs w:val="20"/>
      </w:rPr>
      <w:tab/>
    </w:r>
    <w:r w:rsidRPr="000F52AF">
      <w:rPr>
        <w:rFonts w:ascii="Arial" w:hAnsi="Arial" w:cs="Arial"/>
        <w:sz w:val="20"/>
        <w:szCs w:val="20"/>
      </w:rPr>
      <w:fldChar w:fldCharType="begin"/>
    </w:r>
    <w:r w:rsidRPr="000F52AF">
      <w:rPr>
        <w:rFonts w:ascii="Arial" w:hAnsi="Arial" w:cs="Arial"/>
        <w:sz w:val="20"/>
        <w:szCs w:val="20"/>
      </w:rPr>
      <w:instrText xml:space="preserve"> PAGE   \* MERGEFORMAT </w:instrText>
    </w:r>
    <w:r w:rsidRPr="000F52AF">
      <w:rPr>
        <w:rFonts w:ascii="Arial" w:hAnsi="Arial" w:cs="Arial"/>
        <w:sz w:val="20"/>
        <w:szCs w:val="20"/>
      </w:rPr>
      <w:fldChar w:fldCharType="separate"/>
    </w:r>
    <w:r w:rsidR="003F2701">
      <w:rPr>
        <w:rFonts w:ascii="Arial" w:hAnsi="Arial" w:cs="Arial"/>
        <w:noProof/>
        <w:sz w:val="20"/>
        <w:szCs w:val="20"/>
      </w:rPr>
      <w:t>1</w:t>
    </w:r>
    <w:r w:rsidRPr="000F52AF">
      <w:rPr>
        <w:rFonts w:ascii="Arial" w:hAnsi="Arial" w:cs="Arial"/>
        <w:sz w:val="20"/>
        <w:szCs w:val="20"/>
      </w:rPr>
      <w:fldChar w:fldCharType="end"/>
    </w:r>
    <w:r w:rsidRPr="000F52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3F7AA" w14:textId="77777777" w:rsidR="00352E9B" w:rsidRDefault="00352E9B" w:rsidP="00DA175A">
      <w:r>
        <w:separator/>
      </w:r>
    </w:p>
  </w:footnote>
  <w:footnote w:type="continuationSeparator" w:id="0">
    <w:p w14:paraId="386C899E" w14:textId="77777777" w:rsidR="00352E9B" w:rsidRDefault="00352E9B" w:rsidP="00DA175A">
      <w:r>
        <w:continuationSeparator/>
      </w:r>
    </w:p>
  </w:footnote>
  <w:footnote w:id="1">
    <w:p w14:paraId="62FD2EFF" w14:textId="3EDF7366" w:rsidR="00EC2A4D" w:rsidRPr="00601B0D" w:rsidRDefault="00EC2A4D" w:rsidP="002824D2">
      <w:pPr>
        <w:pStyle w:val="Sprotnaopomba-besedilo"/>
        <w:rPr>
          <w:rFonts w:ascii="Arial" w:hAnsi="Arial" w:cs="Arial"/>
        </w:rPr>
      </w:pPr>
      <w:r w:rsidRPr="0068701A">
        <w:rPr>
          <w:rStyle w:val="Sprotnaopomba-sklic"/>
          <w:rFonts w:ascii="Arial" w:hAnsi="Arial" w:cs="Arial"/>
        </w:rPr>
        <w:footnoteRef/>
      </w:r>
      <w:r w:rsidRPr="0068701A">
        <w:rPr>
          <w:rFonts w:ascii="Arial" w:hAnsi="Arial" w:cs="Arial"/>
        </w:rPr>
        <w:t xml:space="preserve"> </w:t>
      </w:r>
      <w:r w:rsidRPr="0068701A">
        <w:rPr>
          <w:rFonts w:ascii="Arial" w:hAnsi="Arial" w:cs="Arial"/>
          <w:sz w:val="18"/>
          <w:szCs w:val="18"/>
        </w:rPr>
        <w:t xml:space="preserve">Evropska komisija, Evropski urad za boj proti goljufijam (OLAF). </w:t>
      </w:r>
      <w:r w:rsidRPr="0068701A">
        <w:rPr>
          <w:rFonts w:ascii="Arial" w:hAnsi="Arial" w:cs="Arial"/>
          <w:bCs/>
          <w:sz w:val="18"/>
          <w:szCs w:val="18"/>
        </w:rPr>
        <w:t>Ugotavljanje navzkrižij interesov v postopkih za oddajo javnih naročil v zvezi s strukturnimi ukrepi. Praktični vodnik za vodstvene delavce.</w:t>
      </w:r>
    </w:p>
  </w:footnote>
  <w:footnote w:id="2">
    <w:p w14:paraId="2600E439" w14:textId="48F22499" w:rsidR="00EC2A4D" w:rsidRPr="00601B0D" w:rsidRDefault="00EC2A4D" w:rsidP="002824D2">
      <w:pPr>
        <w:pStyle w:val="Sprotnaopomba-besedilo"/>
        <w:rPr>
          <w:rFonts w:ascii="Arial" w:hAnsi="Arial" w:cs="Arial"/>
        </w:rPr>
      </w:pPr>
      <w:r w:rsidRPr="0068701A">
        <w:rPr>
          <w:rStyle w:val="Sprotnaopomba-sklic"/>
          <w:rFonts w:ascii="Arial" w:hAnsi="Arial" w:cs="Arial"/>
        </w:rPr>
        <w:footnoteRef/>
      </w:r>
      <w:r w:rsidRPr="0068701A">
        <w:rPr>
          <w:rFonts w:ascii="Arial" w:hAnsi="Arial" w:cs="Arial"/>
        </w:rPr>
        <w:t xml:space="preserve"> </w:t>
      </w:r>
      <w:r w:rsidRPr="0068701A">
        <w:rPr>
          <w:rFonts w:ascii="Arial" w:hAnsi="Arial" w:cs="Arial"/>
          <w:sz w:val="18"/>
          <w:szCs w:val="18"/>
        </w:rPr>
        <w:t xml:space="preserve">Evropska komisija. COCOF 09/0003/00-SL. </w:t>
      </w:r>
      <w:r w:rsidRPr="0068701A">
        <w:rPr>
          <w:rFonts w:ascii="Arial" w:hAnsi="Arial" w:cs="Arial"/>
          <w:bCs/>
          <w:sz w:val="18"/>
          <w:szCs w:val="18"/>
        </w:rPr>
        <w:t xml:space="preserve">Informativno obvestilo o kazalnikih goljufije za ESRR, ESS in KS. </w:t>
      </w:r>
    </w:p>
  </w:footnote>
  <w:footnote w:id="3">
    <w:p w14:paraId="0B4034A7" w14:textId="3586F823" w:rsidR="00EC2A4D" w:rsidRPr="0068701A" w:rsidRDefault="00EC2A4D" w:rsidP="002824D2">
      <w:pPr>
        <w:pStyle w:val="Sprotnaopomba-besedilo"/>
        <w:rPr>
          <w:rFonts w:ascii="Arial" w:hAnsi="Arial" w:cs="Arial"/>
          <w:sz w:val="18"/>
          <w:szCs w:val="18"/>
        </w:rPr>
      </w:pPr>
      <w:r w:rsidRPr="0068701A">
        <w:rPr>
          <w:rStyle w:val="Sprotnaopomba-sklic"/>
          <w:rFonts w:ascii="Arial" w:hAnsi="Arial" w:cs="Arial"/>
          <w:sz w:val="18"/>
          <w:szCs w:val="18"/>
        </w:rPr>
        <w:footnoteRef/>
      </w:r>
      <w:r w:rsidRPr="0068701A">
        <w:rPr>
          <w:rFonts w:ascii="Arial" w:hAnsi="Arial" w:cs="Arial"/>
          <w:sz w:val="18"/>
          <w:szCs w:val="18"/>
        </w:rPr>
        <w:t xml:space="preserve"> Evropska komisija, Evropski urad za boj proti goljufijam (OLAF). Goljufije pri javnem naročanju. Zbirka opozoril in dobrih praks. Ares(2017)6254403 – 20.12.2017.  </w:t>
      </w:r>
    </w:p>
    <w:p w14:paraId="15EA26D1" w14:textId="77777777" w:rsidR="00EC2A4D" w:rsidRPr="00466CA3" w:rsidRDefault="00EC2A4D" w:rsidP="002824D2">
      <w:pPr>
        <w:pStyle w:val="Sprotnaopomba-besedilo"/>
        <w:rPr>
          <w:rFonts w:ascii="Arial" w:hAnsi="Arial" w:cs="Arial"/>
          <w:sz w:val="18"/>
          <w:szCs w:val="18"/>
          <w:highlight w:val="yellow"/>
        </w:rPr>
      </w:pPr>
    </w:p>
  </w:footnote>
  <w:footnote w:id="4">
    <w:p w14:paraId="1B26CC7C" w14:textId="0D9FD009" w:rsidR="00EC2A4D" w:rsidRPr="00014BC1" w:rsidRDefault="00EC2A4D" w:rsidP="002824D2">
      <w:pPr>
        <w:pStyle w:val="Sprotnaopomba-besedilo"/>
        <w:rPr>
          <w:rFonts w:ascii="Arial" w:hAnsi="Arial" w:cs="Arial"/>
          <w:sz w:val="18"/>
          <w:szCs w:val="18"/>
        </w:rPr>
      </w:pPr>
      <w:r w:rsidRPr="0068701A">
        <w:rPr>
          <w:rStyle w:val="Sprotnaopomba-sklic"/>
          <w:rFonts w:ascii="Arial" w:hAnsi="Arial" w:cs="Arial"/>
          <w:sz w:val="18"/>
          <w:szCs w:val="18"/>
        </w:rPr>
        <w:footnoteRef/>
      </w:r>
      <w:r w:rsidRPr="0068701A">
        <w:rPr>
          <w:rFonts w:ascii="Arial" w:hAnsi="Arial" w:cs="Arial"/>
          <w:sz w:val="18"/>
          <w:szCs w:val="18"/>
        </w:rPr>
        <w:t xml:space="preserve"> Evropska komisija. COCOF 09/0003/00-SL. </w:t>
      </w:r>
      <w:r w:rsidRPr="0068701A">
        <w:rPr>
          <w:rFonts w:ascii="Arial" w:hAnsi="Arial" w:cs="Arial"/>
          <w:bCs/>
          <w:sz w:val="18"/>
          <w:szCs w:val="18"/>
        </w:rPr>
        <w:t xml:space="preserve">Informativno obvestilo o kazalnikih goljufije za ESRR, ESS in KS. </w:t>
      </w:r>
    </w:p>
  </w:footnote>
  <w:footnote w:id="5">
    <w:p w14:paraId="3A7F6BCB" w14:textId="0AE39D35" w:rsidR="00EC2A4D" w:rsidRPr="008A3613" w:rsidRDefault="00EC2A4D" w:rsidP="002824D2">
      <w:pPr>
        <w:pStyle w:val="Sprotnaopomba-besedilo"/>
        <w:rPr>
          <w:rFonts w:ascii="Arial" w:hAnsi="Arial" w:cs="Arial"/>
          <w:sz w:val="18"/>
          <w:szCs w:val="18"/>
        </w:rPr>
      </w:pPr>
      <w:r w:rsidRPr="0068701A">
        <w:rPr>
          <w:rStyle w:val="Sprotnaopomba-sklic"/>
          <w:rFonts w:ascii="Arial" w:hAnsi="Arial" w:cs="Arial"/>
          <w:sz w:val="18"/>
          <w:szCs w:val="18"/>
        </w:rPr>
        <w:footnoteRef/>
      </w:r>
      <w:r w:rsidRPr="0068701A">
        <w:rPr>
          <w:rFonts w:ascii="Arial" w:hAnsi="Arial" w:cs="Arial"/>
          <w:sz w:val="18"/>
          <w:szCs w:val="18"/>
        </w:rPr>
        <w:t xml:space="preserve"> Evropska komisija, Evropski urad za boj proti goljufijam (OLAF). Odkrivanje ponarejenih dokumentov na področju strukturnih ukrepov. Praktični vodnik za organe upravljanja.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C3E6" w14:textId="58B227C4" w:rsidR="00A02BFD" w:rsidRDefault="00A02BFD" w:rsidP="00A02BFD">
    <w:pPr>
      <w:pStyle w:val="Glava"/>
      <w:tabs>
        <w:tab w:val="clear" w:pos="6105"/>
        <w:tab w:val="left" w:pos="345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66F3" w14:textId="77777777" w:rsidR="00F6550F" w:rsidRDefault="00F6550F" w:rsidP="0010054B">
    <w:pPr>
      <w:autoSpaceDE w:val="0"/>
      <w:autoSpaceDN w:val="0"/>
      <w:adjustRightInd w:val="0"/>
      <w:rPr>
        <w:rFonts w:ascii="Republika" w:hAnsi="Republika"/>
      </w:rPr>
    </w:pPr>
    <w:r>
      <w:rPr>
        <w:rFonts w:ascii="Republika" w:hAnsi="Republika"/>
        <w:b/>
        <w:caps/>
        <w:noProof/>
      </w:rPr>
      <w:drawing>
        <wp:anchor distT="0" distB="0" distL="114300" distR="114300" simplePos="0" relativeHeight="251671552" behindDoc="0" locked="0" layoutInCell="1" allowOverlap="1" wp14:anchorId="52001668" wp14:editId="68686D52">
          <wp:simplePos x="0" y="0"/>
          <wp:positionH relativeFrom="column">
            <wp:posOffset>3216910</wp:posOffset>
          </wp:positionH>
          <wp:positionV relativeFrom="paragraph">
            <wp:posOffset>-263525</wp:posOffset>
          </wp:positionV>
          <wp:extent cx="2197735" cy="1065530"/>
          <wp:effectExtent l="0" t="0" r="0" b="0"/>
          <wp:wrapTopAndBottom/>
          <wp:docPr id="73" name="Slika 73"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0936BEF4" wp14:editId="14485A27">
          <wp:simplePos x="0" y="0"/>
          <wp:positionH relativeFrom="column">
            <wp:posOffset>-509905</wp:posOffset>
          </wp:positionH>
          <wp:positionV relativeFrom="paragraph">
            <wp:posOffset>635</wp:posOffset>
          </wp:positionV>
          <wp:extent cx="304800" cy="342900"/>
          <wp:effectExtent l="0" t="0" r="0" b="0"/>
          <wp:wrapNone/>
          <wp:docPr id="72" name="Slika 7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14:paraId="32CB5B7C" w14:textId="77777777" w:rsidR="00F6550F" w:rsidRPr="00C12D83" w:rsidRDefault="00F6550F" w:rsidP="0010054B">
    <w:pPr>
      <w:autoSpaceDE w:val="0"/>
      <w:autoSpaceDN w:val="0"/>
      <w:adjustRightInd w:val="0"/>
      <w:rPr>
        <w:rFonts w:ascii="Republika" w:hAnsi="Republika"/>
        <w:b/>
        <w:caps/>
      </w:rPr>
    </w:pPr>
    <w:r w:rsidRPr="00C12D83">
      <w:rPr>
        <w:rFonts w:ascii="Republika" w:hAnsi="Republika"/>
        <w:b/>
        <w:caps/>
      </w:rPr>
      <w:t>Služba vlade republike slovenije za razvoj</w:t>
    </w:r>
  </w:p>
  <w:p w14:paraId="3E816A68" w14:textId="77777777" w:rsidR="00F6550F" w:rsidRPr="00700CC3" w:rsidRDefault="00F6550F" w:rsidP="0010054B">
    <w:pPr>
      <w:pStyle w:val="Glava"/>
      <w:tabs>
        <w:tab w:val="left" w:pos="5112"/>
      </w:tabs>
      <w:rPr>
        <w:rFonts w:ascii="Republika" w:hAnsi="Republika"/>
        <w:b/>
        <w:caps/>
      </w:rPr>
    </w:pPr>
    <w:r w:rsidRPr="00C12D83">
      <w:rPr>
        <w:rFonts w:ascii="Republika" w:hAnsi="Republika"/>
        <w:b/>
        <w:caps/>
        <w:sz w:val="20"/>
        <w:szCs w:val="20"/>
      </w:rPr>
      <w:t>in evropsko kohezijsko politiko</w:t>
    </w:r>
  </w:p>
  <w:p w14:paraId="05DBE0C4" w14:textId="77777777" w:rsidR="00F6550F" w:rsidRDefault="00F6550F" w:rsidP="0010054B">
    <w:pPr>
      <w:tabs>
        <w:tab w:val="left" w:pos="4972"/>
      </w:tabs>
      <w:autoSpaceDE w:val="0"/>
      <w:autoSpaceDN w:val="0"/>
      <w:adjustRightInd w:val="0"/>
      <w:rPr>
        <w:rFonts w:ascii="Tahoma" w:hAnsi="Tahoma" w:cs="Tahoma"/>
        <w:sz w:val="16"/>
        <w:szCs w:val="16"/>
      </w:rPr>
    </w:pPr>
  </w:p>
  <w:p w14:paraId="5F4A6F88" w14:textId="77777777" w:rsidR="00F6550F" w:rsidRDefault="00F6550F" w:rsidP="0010054B">
    <w:pPr>
      <w:pStyle w:val="Glava"/>
    </w:pPr>
  </w:p>
  <w:p w14:paraId="45A59450" w14:textId="77777777" w:rsidR="00F6550F" w:rsidRDefault="00F6550F" w:rsidP="0010054B">
    <w:pPr>
      <w:pStyle w:val="Glava"/>
    </w:pPr>
  </w:p>
  <w:p w14:paraId="7C37AE14" w14:textId="77777777" w:rsidR="00F6550F" w:rsidRDefault="00F6550F" w:rsidP="0010054B">
    <w:pPr>
      <w:pStyle w:val="Glava"/>
    </w:pPr>
    <w:r>
      <w:rPr>
        <w:noProof/>
        <w:lang w:val="sl-SI" w:eastAsia="sl-SI"/>
      </w:rPr>
      <mc:AlternateContent>
        <mc:Choice Requires="wps">
          <w:drawing>
            <wp:anchor distT="0" distB="0" distL="114300" distR="114300" simplePos="0" relativeHeight="251669504" behindDoc="0" locked="0" layoutInCell="1" allowOverlap="1" wp14:anchorId="36B756E5" wp14:editId="328D6908">
              <wp:simplePos x="0" y="0"/>
              <wp:positionH relativeFrom="column">
                <wp:posOffset>233680</wp:posOffset>
              </wp:positionH>
              <wp:positionV relativeFrom="paragraph">
                <wp:posOffset>5080</wp:posOffset>
              </wp:positionV>
              <wp:extent cx="5405755" cy="36195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25368" w14:textId="77777777" w:rsidR="00F6550F" w:rsidRDefault="00F6550F" w:rsidP="0010054B">
                          <w:pPr>
                            <w:jc w:val="center"/>
                            <w:rPr>
                              <w:b/>
                              <w:bCs/>
                              <w:caps/>
                              <w:color w:val="003399"/>
                              <w:sz w:val="15"/>
                              <w:szCs w:val="15"/>
                            </w:rPr>
                          </w:pPr>
                          <w:r>
                            <w:rPr>
                              <w:b/>
                              <w:bCs/>
                              <w:caps/>
                              <w:color w:val="003399"/>
                              <w:sz w:val="15"/>
                              <w:szCs w:val="15"/>
                            </w:rPr>
                            <w:t xml:space="preserve">Navodila organa upravljanja za izvajanje </w:t>
                          </w:r>
                        </w:p>
                        <w:p w14:paraId="50D69CFD" w14:textId="77777777" w:rsidR="00F6550F" w:rsidRDefault="00F6550F" w:rsidP="0010054B">
                          <w:pPr>
                            <w:jc w:val="center"/>
                            <w:rPr>
                              <w:b/>
                              <w:bCs/>
                              <w:caps/>
                              <w:color w:val="003399"/>
                              <w:sz w:val="15"/>
                              <w:szCs w:val="15"/>
                            </w:rPr>
                          </w:pPr>
                          <w:r>
                            <w:rPr>
                              <w:b/>
                              <w:bCs/>
                              <w:caps/>
                              <w:color w:val="003399"/>
                              <w:sz w:val="15"/>
                              <w:szCs w:val="15"/>
                            </w:rPr>
                            <w:t>UPRAVLJALNIH PREVERJANJ po 125. členu Uredbe (EU) 1303/2013</w:t>
                          </w:r>
                        </w:p>
                        <w:p w14:paraId="54517871" w14:textId="77777777" w:rsidR="00F6550F" w:rsidRDefault="00F6550F" w:rsidP="0010054B">
                          <w:pPr>
                            <w:jc w:val="center"/>
                            <w:rPr>
                              <w:b/>
                              <w:bCs/>
                              <w:caps/>
                              <w:color w:val="003399"/>
                              <w:sz w:val="15"/>
                              <w:szCs w:val="15"/>
                            </w:rPr>
                          </w:pPr>
                        </w:p>
                        <w:p w14:paraId="54865B6B" w14:textId="77777777" w:rsidR="00F6550F" w:rsidRDefault="00F6550F" w:rsidP="0010054B">
                          <w:pPr>
                            <w:jc w:val="center"/>
                            <w:rPr>
                              <w:b/>
                              <w:bCs/>
                              <w:caps/>
                              <w:color w:val="003399"/>
                              <w:sz w:val="15"/>
                              <w:szCs w:val="15"/>
                            </w:rPr>
                          </w:pPr>
                        </w:p>
                        <w:p w14:paraId="416E05F1" w14:textId="77777777" w:rsidR="00F6550F" w:rsidRDefault="00F6550F" w:rsidP="0010054B">
                          <w:pPr>
                            <w:jc w:val="center"/>
                            <w:rPr>
                              <w:b/>
                              <w:bCs/>
                              <w:caps/>
                              <w:color w:val="003399"/>
                              <w:sz w:val="15"/>
                              <w:szCs w:val="15"/>
                            </w:rPr>
                          </w:pPr>
                        </w:p>
                        <w:p w14:paraId="34E6C1DF" w14:textId="77777777" w:rsidR="00F6550F" w:rsidRDefault="00F6550F" w:rsidP="0010054B">
                          <w:pPr>
                            <w:jc w:val="center"/>
                            <w:rPr>
                              <w:b/>
                              <w:bCs/>
                              <w:caps/>
                              <w:color w:val="003399"/>
                              <w:sz w:val="15"/>
                              <w:szCs w:val="15"/>
                            </w:rPr>
                          </w:pPr>
                        </w:p>
                        <w:p w14:paraId="13A86141" w14:textId="77777777" w:rsidR="00F6550F" w:rsidRDefault="00F6550F" w:rsidP="0010054B">
                          <w:pPr>
                            <w:jc w:val="center"/>
                            <w:rPr>
                              <w:b/>
                              <w:bCs/>
                              <w:caps/>
                              <w:color w:val="003399"/>
                              <w:sz w:val="15"/>
                              <w:szCs w:val="15"/>
                            </w:rPr>
                          </w:pPr>
                        </w:p>
                        <w:p w14:paraId="3DA7BAE7" w14:textId="77777777" w:rsidR="00F6550F" w:rsidRDefault="00F6550F" w:rsidP="0010054B">
                          <w:pPr>
                            <w:rPr>
                              <w:b/>
                              <w:bCs/>
                              <w:caps/>
                              <w:color w:val="003399"/>
                              <w:sz w:val="15"/>
                              <w:szCs w:val="15"/>
                            </w:rPr>
                          </w:pPr>
                        </w:p>
                        <w:p w14:paraId="66BA03E9" w14:textId="77777777" w:rsidR="00F6550F" w:rsidRDefault="00F6550F" w:rsidP="00100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756E5" id="_x0000_t202" coordsize="21600,21600" o:spt="202" path="m,l,21600r21600,l21600,xe">
              <v:stroke joinstyle="miter"/>
              <v:path gradientshapeok="t" o:connecttype="rect"/>
            </v:shapetype>
            <v:shape id="Text Box 4" o:spid="_x0000_s1026" type="#_x0000_t202" style="position:absolute;left:0;text-align:left;margin-left:18.4pt;margin-top:.4pt;width:425.6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RI5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" filled="f" stroked="f">
              <v:textbox>
                <w:txbxContent>
                  <w:p w14:paraId="65D25368" w14:textId="77777777" w:rsidR="00F6550F" w:rsidRDefault="00F6550F" w:rsidP="0010054B">
                    <w:pPr>
                      <w:jc w:val="center"/>
                      <w:rPr>
                        <w:b/>
                        <w:bCs/>
                        <w:caps/>
                        <w:color w:val="003399"/>
                        <w:sz w:val="15"/>
                        <w:szCs w:val="15"/>
                      </w:rPr>
                    </w:pPr>
                    <w:r>
                      <w:rPr>
                        <w:b/>
                        <w:bCs/>
                        <w:caps/>
                        <w:color w:val="003399"/>
                        <w:sz w:val="15"/>
                        <w:szCs w:val="15"/>
                      </w:rPr>
                      <w:t xml:space="preserve">Navodila organa upravljanja za izvajanje </w:t>
                    </w:r>
                  </w:p>
                  <w:p w14:paraId="50D69CFD" w14:textId="77777777" w:rsidR="00F6550F" w:rsidRDefault="00F6550F" w:rsidP="0010054B">
                    <w:pPr>
                      <w:jc w:val="center"/>
                      <w:rPr>
                        <w:b/>
                        <w:bCs/>
                        <w:caps/>
                        <w:color w:val="003399"/>
                        <w:sz w:val="15"/>
                        <w:szCs w:val="15"/>
                      </w:rPr>
                    </w:pPr>
                    <w:r>
                      <w:rPr>
                        <w:b/>
                        <w:bCs/>
                        <w:caps/>
                        <w:color w:val="003399"/>
                        <w:sz w:val="15"/>
                        <w:szCs w:val="15"/>
                      </w:rPr>
                      <w:t>UPRAVLJALNIH PREVERJANJ po 125. členu Uredbe (EU) 1303/2013</w:t>
                    </w:r>
                  </w:p>
                  <w:p w14:paraId="54517871" w14:textId="77777777" w:rsidR="00F6550F" w:rsidRDefault="00F6550F" w:rsidP="0010054B">
                    <w:pPr>
                      <w:jc w:val="center"/>
                      <w:rPr>
                        <w:b/>
                        <w:bCs/>
                        <w:caps/>
                        <w:color w:val="003399"/>
                        <w:sz w:val="15"/>
                        <w:szCs w:val="15"/>
                      </w:rPr>
                    </w:pPr>
                  </w:p>
                  <w:p w14:paraId="54865B6B" w14:textId="77777777" w:rsidR="00F6550F" w:rsidRDefault="00F6550F" w:rsidP="0010054B">
                    <w:pPr>
                      <w:jc w:val="center"/>
                      <w:rPr>
                        <w:b/>
                        <w:bCs/>
                        <w:caps/>
                        <w:color w:val="003399"/>
                        <w:sz w:val="15"/>
                        <w:szCs w:val="15"/>
                      </w:rPr>
                    </w:pPr>
                  </w:p>
                  <w:p w14:paraId="416E05F1" w14:textId="77777777" w:rsidR="00F6550F" w:rsidRDefault="00F6550F" w:rsidP="0010054B">
                    <w:pPr>
                      <w:jc w:val="center"/>
                      <w:rPr>
                        <w:b/>
                        <w:bCs/>
                        <w:caps/>
                        <w:color w:val="003399"/>
                        <w:sz w:val="15"/>
                        <w:szCs w:val="15"/>
                      </w:rPr>
                    </w:pPr>
                  </w:p>
                  <w:p w14:paraId="34E6C1DF" w14:textId="77777777" w:rsidR="00F6550F" w:rsidRDefault="00F6550F" w:rsidP="0010054B">
                    <w:pPr>
                      <w:jc w:val="center"/>
                      <w:rPr>
                        <w:b/>
                        <w:bCs/>
                        <w:caps/>
                        <w:color w:val="003399"/>
                        <w:sz w:val="15"/>
                        <w:szCs w:val="15"/>
                      </w:rPr>
                    </w:pPr>
                  </w:p>
                  <w:p w14:paraId="13A86141" w14:textId="77777777" w:rsidR="00F6550F" w:rsidRDefault="00F6550F" w:rsidP="0010054B">
                    <w:pPr>
                      <w:jc w:val="center"/>
                      <w:rPr>
                        <w:b/>
                        <w:bCs/>
                        <w:caps/>
                        <w:color w:val="003399"/>
                        <w:sz w:val="15"/>
                        <w:szCs w:val="15"/>
                      </w:rPr>
                    </w:pPr>
                  </w:p>
                  <w:p w14:paraId="3DA7BAE7" w14:textId="77777777" w:rsidR="00F6550F" w:rsidRDefault="00F6550F" w:rsidP="0010054B">
                    <w:pPr>
                      <w:rPr>
                        <w:b/>
                        <w:bCs/>
                        <w:caps/>
                        <w:color w:val="003399"/>
                        <w:sz w:val="15"/>
                        <w:szCs w:val="15"/>
                      </w:rPr>
                    </w:pPr>
                  </w:p>
                  <w:p w14:paraId="66BA03E9" w14:textId="77777777" w:rsidR="00F6550F" w:rsidRDefault="00F6550F" w:rsidP="0010054B"/>
                </w:txbxContent>
              </v:textbox>
            </v:shape>
          </w:pict>
        </mc:Fallback>
      </mc:AlternateContent>
    </w:r>
    <w:r>
      <w:rPr>
        <w:noProof/>
        <w:lang w:val="sl-SI" w:eastAsia="sl-SI"/>
      </w:rPr>
      <mc:AlternateContent>
        <mc:Choice Requires="wps">
          <w:drawing>
            <wp:anchor distT="0" distB="0" distL="114300" distR="114300" simplePos="0" relativeHeight="251668480" behindDoc="0" locked="0" layoutInCell="1" allowOverlap="1" wp14:anchorId="76032993" wp14:editId="725EEC27">
              <wp:simplePos x="0" y="0"/>
              <wp:positionH relativeFrom="column">
                <wp:posOffset>0</wp:posOffset>
              </wp:positionH>
              <wp:positionV relativeFrom="paragraph">
                <wp:posOffset>5080</wp:posOffset>
              </wp:positionV>
              <wp:extent cx="6067425" cy="0"/>
              <wp:effectExtent l="9525"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F70FD7F" id="Line 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"/>
          </w:pict>
        </mc:Fallback>
      </mc:AlternateContent>
    </w:r>
  </w:p>
  <w:p w14:paraId="7F1E407B" w14:textId="77777777" w:rsidR="00F6550F" w:rsidRDefault="00F6550F" w:rsidP="0010054B">
    <w:pPr>
      <w:pStyle w:val="Glava"/>
      <w:pBdr>
        <w:bottom w:val="single" w:sz="4" w:space="1" w:color="auto"/>
      </w:pBdr>
    </w:pPr>
  </w:p>
  <w:p w14:paraId="469C9B68" w14:textId="77777777" w:rsidR="00F6550F" w:rsidRDefault="00F6550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EF1"/>
    <w:multiLevelType w:val="hybridMultilevel"/>
    <w:tmpl w:val="759C638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0E45796"/>
    <w:multiLevelType w:val="hybridMultilevel"/>
    <w:tmpl w:val="C602ACB8"/>
    <w:lvl w:ilvl="0" w:tplc="04240005">
      <w:start w:val="1"/>
      <w:numFmt w:val="bullet"/>
      <w:lvlText w:val=""/>
      <w:lvlJc w:val="left"/>
      <w:pPr>
        <w:ind w:left="360" w:hanging="360"/>
      </w:pPr>
      <w:rPr>
        <w:rFonts w:ascii="Wingdings" w:hAnsi="Wingdings" w:hint="default"/>
      </w:rPr>
    </w:lvl>
    <w:lvl w:ilvl="1" w:tplc="04240005">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1C22457"/>
    <w:multiLevelType w:val="hybridMultilevel"/>
    <w:tmpl w:val="93D6028E"/>
    <w:lvl w:ilvl="0" w:tplc="04240005">
      <w:start w:val="1"/>
      <w:numFmt w:val="bullet"/>
      <w:lvlText w:val=""/>
      <w:lvlJc w:val="left"/>
      <w:pPr>
        <w:ind w:left="360" w:hanging="360"/>
      </w:pPr>
      <w:rPr>
        <w:rFonts w:ascii="Wingdings" w:hAnsi="Wingdings" w:hint="default"/>
      </w:rPr>
    </w:lvl>
    <w:lvl w:ilvl="1" w:tplc="7BB411BC">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isLgl/>
      <w:lvlText w:val="Odsek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4" w15:restartNumberingAfterBreak="0">
    <w:nsid w:val="06F9416D"/>
    <w:multiLevelType w:val="hybridMultilevel"/>
    <w:tmpl w:val="5D9460B2"/>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9330FF2"/>
    <w:multiLevelType w:val="hybridMultilevel"/>
    <w:tmpl w:val="DD5C96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522439"/>
    <w:multiLevelType w:val="hybridMultilevel"/>
    <w:tmpl w:val="D3D2B604"/>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AE70335"/>
    <w:multiLevelType w:val="hybridMultilevel"/>
    <w:tmpl w:val="8B606B74"/>
    <w:lvl w:ilvl="0" w:tplc="04240003">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10" w15:restartNumberingAfterBreak="0">
    <w:nsid w:val="0D9536F9"/>
    <w:multiLevelType w:val="multilevel"/>
    <w:tmpl w:val="3DEAC830"/>
    <w:lvl w:ilvl="0">
      <w:start w:val="1"/>
      <w:numFmt w:val="decimal"/>
      <w:pStyle w:val="KLstrosek1"/>
      <w:lvlText w:val="%1."/>
      <w:lvlJc w:val="left"/>
      <w:pPr>
        <w:ind w:left="928" w:hanging="360"/>
      </w:pPr>
      <w:rPr>
        <w:rFonts w:ascii="Times New Roman" w:hAnsi="Times New Roman" w:cs="Times New Roman" w:hint="default"/>
      </w:rPr>
    </w:lvl>
    <w:lvl w:ilvl="1">
      <w:start w:val="1"/>
      <w:numFmt w:val="decimal"/>
      <w:pStyle w:val="Bojan2"/>
      <w:isLgl/>
      <w:lvlText w:val="%1.%2"/>
      <w:lvlJc w:val="left"/>
      <w:pPr>
        <w:ind w:left="502" w:hanging="360"/>
      </w:pPr>
      <w:rPr>
        <w:rFonts w:ascii="Arial" w:hAnsi="Arial" w:cs="Arial" w:hint="default"/>
      </w:rPr>
    </w:lvl>
    <w:lvl w:ilvl="2">
      <w:start w:val="1"/>
      <w:numFmt w:val="decimal"/>
      <w:pStyle w:val="Bojan3"/>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11" w15:restartNumberingAfterBreak="0">
    <w:nsid w:val="0DEB23B5"/>
    <w:multiLevelType w:val="hybridMultilevel"/>
    <w:tmpl w:val="25967730"/>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118084B"/>
    <w:multiLevelType w:val="hybridMultilevel"/>
    <w:tmpl w:val="A23C597E"/>
    <w:lvl w:ilvl="0" w:tplc="C44644DC">
      <w:start w:val="2"/>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863CB2"/>
    <w:multiLevelType w:val="hybridMultilevel"/>
    <w:tmpl w:val="71C0682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5A802F2"/>
    <w:multiLevelType w:val="hybridMultilevel"/>
    <w:tmpl w:val="5100D10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16" w15:restartNumberingAfterBreak="0">
    <w:nsid w:val="192F6550"/>
    <w:multiLevelType w:val="hybridMultilevel"/>
    <w:tmpl w:val="078E5368"/>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EF963C1"/>
    <w:multiLevelType w:val="hybridMultilevel"/>
    <w:tmpl w:val="931E7F64"/>
    <w:lvl w:ilvl="0" w:tplc="04240005">
      <w:start w:val="1"/>
      <w:numFmt w:val="bullet"/>
      <w:lvlText w:val=""/>
      <w:lvlJc w:val="left"/>
      <w:pPr>
        <w:ind w:left="360" w:hanging="360"/>
      </w:pPr>
      <w:rPr>
        <w:rFonts w:ascii="Wingdings" w:hAnsi="Wingdings" w:hint="default"/>
      </w:rPr>
    </w:lvl>
    <w:lvl w:ilvl="1" w:tplc="7FAA2370">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0EF2450"/>
    <w:multiLevelType w:val="hybridMultilevel"/>
    <w:tmpl w:val="D458DF36"/>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12A116F"/>
    <w:multiLevelType w:val="hybridMultilevel"/>
    <w:tmpl w:val="F9968DA6"/>
    <w:lvl w:ilvl="0" w:tplc="04240003">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41208E8"/>
    <w:multiLevelType w:val="hybridMultilevel"/>
    <w:tmpl w:val="F260E742"/>
    <w:lvl w:ilvl="0" w:tplc="04240005">
      <w:start w:val="1"/>
      <w:numFmt w:val="bullet"/>
      <w:lvlText w:val=""/>
      <w:lvlJc w:val="left"/>
      <w:pPr>
        <w:ind w:left="360" w:hanging="360"/>
      </w:pPr>
      <w:rPr>
        <w:rFonts w:ascii="Wingdings" w:hAnsi="Wingdings" w:cs="Wingdings" w:hint="default"/>
      </w:rPr>
    </w:lvl>
    <w:lvl w:ilvl="1" w:tplc="04240005">
      <w:start w:val="1"/>
      <w:numFmt w:val="bullet"/>
      <w:lvlText w:val=""/>
      <w:lvlJc w:val="left"/>
      <w:pPr>
        <w:ind w:left="1080" w:hanging="360"/>
      </w:pPr>
      <w:rPr>
        <w:rFonts w:ascii="Wingdings" w:hAnsi="Wingdings" w:cs="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2" w15:restartNumberingAfterBreak="0">
    <w:nsid w:val="2722033D"/>
    <w:multiLevelType w:val="hybridMultilevel"/>
    <w:tmpl w:val="409E5598"/>
    <w:lvl w:ilvl="0" w:tplc="01128822">
      <w:start w:val="1"/>
      <w:numFmt w:val="bullet"/>
      <w:pStyle w:val="Style10"/>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23" w15:restartNumberingAfterBreak="0">
    <w:nsid w:val="27826BE7"/>
    <w:multiLevelType w:val="hybridMultilevel"/>
    <w:tmpl w:val="27BE1888"/>
    <w:lvl w:ilvl="0" w:tplc="04240005">
      <w:start w:val="1"/>
      <w:numFmt w:val="bullet"/>
      <w:lvlText w:val=""/>
      <w:lvlJc w:val="left"/>
      <w:pPr>
        <w:ind w:left="720" w:hanging="360"/>
      </w:pPr>
      <w:rPr>
        <w:rFonts w:ascii="Wingdings" w:hAnsi="Wingdings" w:cs="Wingdings" w:hint="default"/>
      </w:rPr>
    </w:lvl>
    <w:lvl w:ilvl="1" w:tplc="04240005">
      <w:start w:val="1"/>
      <w:numFmt w:val="bullet"/>
      <w:lvlText w:val=""/>
      <w:lvlJc w:val="left"/>
      <w:pPr>
        <w:ind w:left="1440" w:hanging="360"/>
      </w:pPr>
      <w:rPr>
        <w:rFonts w:ascii="Wingdings" w:hAnsi="Wingdings"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A5B1508"/>
    <w:multiLevelType w:val="hybridMultilevel"/>
    <w:tmpl w:val="FACAA644"/>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DEE4D6B"/>
    <w:multiLevelType w:val="hybridMultilevel"/>
    <w:tmpl w:val="96B06C10"/>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DEF633F"/>
    <w:multiLevelType w:val="hybridMultilevel"/>
    <w:tmpl w:val="672C8A70"/>
    <w:lvl w:ilvl="0" w:tplc="04240005">
      <w:start w:val="1"/>
      <w:numFmt w:val="bullet"/>
      <w:lvlText w:val=""/>
      <w:lvlJc w:val="left"/>
      <w:pPr>
        <w:ind w:left="360" w:hanging="360"/>
      </w:pPr>
      <w:rPr>
        <w:rFonts w:ascii="Wingdings" w:hAnsi="Wingdings" w:cs="Wingdings" w:hint="default"/>
      </w:rPr>
    </w:lvl>
    <w:lvl w:ilvl="1" w:tplc="04240005">
      <w:start w:val="1"/>
      <w:numFmt w:val="bullet"/>
      <w:lvlText w:val=""/>
      <w:lvlJc w:val="left"/>
      <w:pPr>
        <w:ind w:left="1080" w:hanging="360"/>
      </w:pPr>
      <w:rPr>
        <w:rFonts w:ascii="Wingdings" w:hAnsi="Wingdings" w:cs="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F6F751F"/>
    <w:multiLevelType w:val="hybridMultilevel"/>
    <w:tmpl w:val="E404023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35E61F2"/>
    <w:multiLevelType w:val="hybridMultilevel"/>
    <w:tmpl w:val="6A18761A"/>
    <w:lvl w:ilvl="0" w:tplc="04240005">
      <w:start w:val="1"/>
      <w:numFmt w:val="bullet"/>
      <w:lvlText w:val=""/>
      <w:lvlJc w:val="left"/>
      <w:pPr>
        <w:ind w:left="360" w:hanging="360"/>
      </w:pPr>
      <w:rPr>
        <w:rFonts w:ascii="Wingdings" w:hAnsi="Wingdings" w:hint="default"/>
      </w:rPr>
    </w:lvl>
    <w:lvl w:ilvl="1" w:tplc="26E6C028">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7236B3E"/>
    <w:multiLevelType w:val="hybridMultilevel"/>
    <w:tmpl w:val="FBDA8F4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0BC275C"/>
    <w:multiLevelType w:val="hybridMultilevel"/>
    <w:tmpl w:val="65DAE788"/>
    <w:lvl w:ilvl="0" w:tplc="04240005">
      <w:start w:val="1"/>
      <w:numFmt w:val="bullet"/>
      <w:lvlText w:val=""/>
      <w:lvlJc w:val="left"/>
      <w:pPr>
        <w:ind w:left="720" w:hanging="360"/>
      </w:pPr>
      <w:rPr>
        <w:rFonts w:ascii="Wingdings" w:hAnsi="Wingdings"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1756621"/>
    <w:multiLevelType w:val="hybridMultilevel"/>
    <w:tmpl w:val="A3DCBEB8"/>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1E779D7"/>
    <w:multiLevelType w:val="hybridMultilevel"/>
    <w:tmpl w:val="204098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34" w15:restartNumberingAfterBreak="0">
    <w:nsid w:val="46C941E6"/>
    <w:multiLevelType w:val="hybridMultilevel"/>
    <w:tmpl w:val="D2BAA182"/>
    <w:lvl w:ilvl="0" w:tplc="04240003">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A7701A2"/>
    <w:multiLevelType w:val="hybridMultilevel"/>
    <w:tmpl w:val="8CC8584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B274E23"/>
    <w:multiLevelType w:val="hybridMultilevel"/>
    <w:tmpl w:val="D674B610"/>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BF07C7F"/>
    <w:multiLevelType w:val="hybridMultilevel"/>
    <w:tmpl w:val="EF9A93DA"/>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2BC3C44"/>
    <w:multiLevelType w:val="hybridMultilevel"/>
    <w:tmpl w:val="70E81456"/>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90E2B9E"/>
    <w:multiLevelType w:val="hybridMultilevel"/>
    <w:tmpl w:val="C0DC55C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5AC33A35"/>
    <w:multiLevelType w:val="hybridMultilevel"/>
    <w:tmpl w:val="BFE8B774"/>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AD43558"/>
    <w:multiLevelType w:val="hybridMultilevel"/>
    <w:tmpl w:val="3FACF356"/>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5" w15:restartNumberingAfterBreak="0">
    <w:nsid w:val="5F016FEB"/>
    <w:multiLevelType w:val="hybridMultilevel"/>
    <w:tmpl w:val="C41E33CA"/>
    <w:lvl w:ilvl="0" w:tplc="04240003">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F447487"/>
    <w:multiLevelType w:val="hybridMultilevel"/>
    <w:tmpl w:val="7ADCDCBC"/>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BA036AB"/>
    <w:multiLevelType w:val="hybridMultilevel"/>
    <w:tmpl w:val="EB3AC7E8"/>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49" w15:restartNumberingAfterBreak="0">
    <w:nsid w:val="6F6D056B"/>
    <w:multiLevelType w:val="hybridMultilevel"/>
    <w:tmpl w:val="014653DC"/>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71C32776"/>
    <w:multiLevelType w:val="hybridMultilevel"/>
    <w:tmpl w:val="4AC6F222"/>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72BF60D3"/>
    <w:multiLevelType w:val="hybridMultilevel"/>
    <w:tmpl w:val="901E7766"/>
    <w:lvl w:ilvl="0" w:tplc="04240005">
      <w:start w:val="1"/>
      <w:numFmt w:val="bullet"/>
      <w:lvlText w:val=""/>
      <w:lvlJc w:val="left"/>
      <w:pPr>
        <w:ind w:left="360" w:hanging="360"/>
      </w:pPr>
      <w:rPr>
        <w:rFonts w:ascii="Wingdings" w:hAnsi="Wingdings" w:cs="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75E5117E"/>
    <w:multiLevelType w:val="hybridMultilevel"/>
    <w:tmpl w:val="A06E2A3C"/>
    <w:lvl w:ilvl="0" w:tplc="FE7A58BC">
      <w:start w:val="1"/>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7B957D9"/>
    <w:multiLevelType w:val="hybridMultilevel"/>
    <w:tmpl w:val="AF641D56"/>
    <w:lvl w:ilvl="0" w:tplc="04240005">
      <w:start w:val="1"/>
      <w:numFmt w:val="bullet"/>
      <w:lvlText w:val=""/>
      <w:lvlJc w:val="left"/>
      <w:pPr>
        <w:ind w:left="360" w:hanging="360"/>
      </w:pPr>
      <w:rPr>
        <w:rFonts w:ascii="Wingdings" w:hAnsi="Wingdings" w:cs="Wingdings" w:hint="default"/>
      </w:rPr>
    </w:lvl>
    <w:lvl w:ilvl="1" w:tplc="04240005">
      <w:start w:val="1"/>
      <w:numFmt w:val="bullet"/>
      <w:lvlText w:val=""/>
      <w:lvlJc w:val="left"/>
      <w:pPr>
        <w:ind w:left="1080" w:hanging="360"/>
      </w:pPr>
      <w:rPr>
        <w:rFonts w:ascii="Wingdings" w:hAnsi="Wingdings" w:cs="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7BC80831"/>
    <w:multiLevelType w:val="hybridMultilevel"/>
    <w:tmpl w:val="DE38B904"/>
    <w:lvl w:ilvl="0" w:tplc="FE7A58BC">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2"/>
  </w:num>
  <w:num w:numId="2">
    <w:abstractNumId w:val="15"/>
  </w:num>
  <w:num w:numId="3">
    <w:abstractNumId w:val="44"/>
  </w:num>
  <w:num w:numId="4">
    <w:abstractNumId w:val="3"/>
  </w:num>
  <w:num w:numId="5">
    <w:abstractNumId w:val="48"/>
  </w:num>
  <w:num w:numId="6">
    <w:abstractNumId w:val="9"/>
  </w:num>
  <w:num w:numId="7">
    <w:abstractNumId w:val="33"/>
  </w:num>
  <w:num w:numId="8">
    <w:abstractNumId w:val="21"/>
  </w:num>
  <w:num w:numId="9">
    <w:abstractNumId w:val="10"/>
  </w:num>
  <w:num w:numId="10">
    <w:abstractNumId w:val="40"/>
  </w:num>
  <w:num w:numId="11">
    <w:abstractNumId w:val="5"/>
  </w:num>
  <w:num w:numId="12">
    <w:abstractNumId w:val="7"/>
  </w:num>
  <w:num w:numId="13">
    <w:abstractNumId w:val="38"/>
  </w:num>
  <w:num w:numId="14">
    <w:abstractNumId w:val="6"/>
  </w:num>
  <w:num w:numId="15">
    <w:abstractNumId w:val="52"/>
  </w:num>
  <w:num w:numId="16">
    <w:abstractNumId w:val="54"/>
  </w:num>
  <w:num w:numId="17">
    <w:abstractNumId w:val="39"/>
  </w:num>
  <w:num w:numId="18">
    <w:abstractNumId w:val="41"/>
  </w:num>
  <w:num w:numId="19">
    <w:abstractNumId w:val="19"/>
  </w:num>
  <w:num w:numId="20">
    <w:abstractNumId w:val="8"/>
  </w:num>
  <w:num w:numId="21">
    <w:abstractNumId w:val="45"/>
  </w:num>
  <w:num w:numId="22">
    <w:abstractNumId w:val="34"/>
  </w:num>
  <w:num w:numId="23">
    <w:abstractNumId w:val="30"/>
  </w:num>
  <w:num w:numId="24">
    <w:abstractNumId w:val="23"/>
  </w:num>
  <w:num w:numId="25">
    <w:abstractNumId w:val="20"/>
  </w:num>
  <w:num w:numId="26">
    <w:abstractNumId w:val="26"/>
  </w:num>
  <w:num w:numId="27">
    <w:abstractNumId w:val="53"/>
  </w:num>
  <w:num w:numId="28">
    <w:abstractNumId w:val="51"/>
  </w:num>
  <w:num w:numId="29">
    <w:abstractNumId w:val="27"/>
  </w:num>
  <w:num w:numId="30">
    <w:abstractNumId w:val="32"/>
  </w:num>
  <w:num w:numId="31">
    <w:abstractNumId w:val="17"/>
  </w:num>
  <w:num w:numId="32">
    <w:abstractNumId w:val="1"/>
  </w:num>
  <w:num w:numId="33">
    <w:abstractNumId w:val="2"/>
  </w:num>
  <w:num w:numId="34">
    <w:abstractNumId w:val="31"/>
  </w:num>
  <w:num w:numId="35">
    <w:abstractNumId w:val="18"/>
  </w:num>
  <w:num w:numId="36">
    <w:abstractNumId w:val="49"/>
  </w:num>
  <w:num w:numId="37">
    <w:abstractNumId w:val="28"/>
  </w:num>
  <w:num w:numId="38">
    <w:abstractNumId w:val="42"/>
  </w:num>
  <w:num w:numId="39">
    <w:abstractNumId w:val="25"/>
  </w:num>
  <w:num w:numId="40">
    <w:abstractNumId w:val="35"/>
  </w:num>
  <w:num w:numId="41">
    <w:abstractNumId w:val="29"/>
  </w:num>
  <w:num w:numId="42">
    <w:abstractNumId w:val="37"/>
  </w:num>
  <w:num w:numId="43">
    <w:abstractNumId w:val="11"/>
  </w:num>
  <w:num w:numId="44">
    <w:abstractNumId w:val="16"/>
  </w:num>
  <w:num w:numId="45">
    <w:abstractNumId w:val="4"/>
  </w:num>
  <w:num w:numId="46">
    <w:abstractNumId w:val="43"/>
  </w:num>
  <w:num w:numId="47">
    <w:abstractNumId w:val="24"/>
  </w:num>
  <w:num w:numId="48">
    <w:abstractNumId w:val="36"/>
  </w:num>
  <w:num w:numId="49">
    <w:abstractNumId w:val="13"/>
  </w:num>
  <w:num w:numId="50">
    <w:abstractNumId w:val="47"/>
  </w:num>
  <w:num w:numId="51">
    <w:abstractNumId w:val="50"/>
  </w:num>
  <w:num w:numId="52">
    <w:abstractNumId w:val="46"/>
  </w:num>
  <w:num w:numId="53">
    <w:abstractNumId w:val="0"/>
  </w:num>
  <w:num w:numId="54">
    <w:abstractNumId w:val="12"/>
  </w:num>
  <w:num w:numId="55">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7C"/>
    <w:rsid w:val="00007482"/>
    <w:rsid w:val="0001078E"/>
    <w:rsid w:val="000269B8"/>
    <w:rsid w:val="000318F3"/>
    <w:rsid w:val="0003663E"/>
    <w:rsid w:val="0004163D"/>
    <w:rsid w:val="000477C9"/>
    <w:rsid w:val="00047F0E"/>
    <w:rsid w:val="00052842"/>
    <w:rsid w:val="00054BB6"/>
    <w:rsid w:val="00055BB3"/>
    <w:rsid w:val="000610B1"/>
    <w:rsid w:val="000751F7"/>
    <w:rsid w:val="0008743A"/>
    <w:rsid w:val="00094842"/>
    <w:rsid w:val="000B66E0"/>
    <w:rsid w:val="000C5151"/>
    <w:rsid w:val="000D1027"/>
    <w:rsid w:val="000D4FEE"/>
    <w:rsid w:val="000D7248"/>
    <w:rsid w:val="000E21FC"/>
    <w:rsid w:val="000E29DF"/>
    <w:rsid w:val="000F04C4"/>
    <w:rsid w:val="000F52AF"/>
    <w:rsid w:val="0010054B"/>
    <w:rsid w:val="00111C52"/>
    <w:rsid w:val="001125A9"/>
    <w:rsid w:val="00150686"/>
    <w:rsid w:val="00155F46"/>
    <w:rsid w:val="001576F5"/>
    <w:rsid w:val="001617EA"/>
    <w:rsid w:val="00163793"/>
    <w:rsid w:val="00164A9A"/>
    <w:rsid w:val="001A5567"/>
    <w:rsid w:val="001D731C"/>
    <w:rsid w:val="001E12F7"/>
    <w:rsid w:val="001E2E1B"/>
    <w:rsid w:val="001E5FC2"/>
    <w:rsid w:val="00201329"/>
    <w:rsid w:val="0020536A"/>
    <w:rsid w:val="00207A6F"/>
    <w:rsid w:val="00214705"/>
    <w:rsid w:val="00215E16"/>
    <w:rsid w:val="00221146"/>
    <w:rsid w:val="0023428F"/>
    <w:rsid w:val="0024474A"/>
    <w:rsid w:val="00260F8D"/>
    <w:rsid w:val="002648E6"/>
    <w:rsid w:val="00272450"/>
    <w:rsid w:val="00281C1F"/>
    <w:rsid w:val="002824D2"/>
    <w:rsid w:val="00290956"/>
    <w:rsid w:val="00294751"/>
    <w:rsid w:val="00294E74"/>
    <w:rsid w:val="002B72DE"/>
    <w:rsid w:val="002B782C"/>
    <w:rsid w:val="002C02B6"/>
    <w:rsid w:val="002C2DAF"/>
    <w:rsid w:val="002E5721"/>
    <w:rsid w:val="002F2674"/>
    <w:rsid w:val="002F386A"/>
    <w:rsid w:val="003043EA"/>
    <w:rsid w:val="00312002"/>
    <w:rsid w:val="00317240"/>
    <w:rsid w:val="00341DF4"/>
    <w:rsid w:val="003504D4"/>
    <w:rsid w:val="00352E9B"/>
    <w:rsid w:val="00354B47"/>
    <w:rsid w:val="00372BDD"/>
    <w:rsid w:val="00376B83"/>
    <w:rsid w:val="00380166"/>
    <w:rsid w:val="00392DFD"/>
    <w:rsid w:val="003A1C87"/>
    <w:rsid w:val="003B66B9"/>
    <w:rsid w:val="003D17AB"/>
    <w:rsid w:val="003D2C7B"/>
    <w:rsid w:val="003D5EEF"/>
    <w:rsid w:val="003F2701"/>
    <w:rsid w:val="00425C65"/>
    <w:rsid w:val="0042639B"/>
    <w:rsid w:val="004322C3"/>
    <w:rsid w:val="004646C1"/>
    <w:rsid w:val="004653F9"/>
    <w:rsid w:val="00466CA3"/>
    <w:rsid w:val="00467A23"/>
    <w:rsid w:val="00474F7D"/>
    <w:rsid w:val="00481CE0"/>
    <w:rsid w:val="00486731"/>
    <w:rsid w:val="004A088B"/>
    <w:rsid w:val="004B10A9"/>
    <w:rsid w:val="004B2C1A"/>
    <w:rsid w:val="004B38BD"/>
    <w:rsid w:val="004B5C6B"/>
    <w:rsid w:val="004F5649"/>
    <w:rsid w:val="00511A19"/>
    <w:rsid w:val="00512DA7"/>
    <w:rsid w:val="00530ACE"/>
    <w:rsid w:val="00531F68"/>
    <w:rsid w:val="00543AD0"/>
    <w:rsid w:val="00543C9A"/>
    <w:rsid w:val="00551448"/>
    <w:rsid w:val="005530D3"/>
    <w:rsid w:val="00554C72"/>
    <w:rsid w:val="00556C59"/>
    <w:rsid w:val="005614E8"/>
    <w:rsid w:val="00564563"/>
    <w:rsid w:val="00575779"/>
    <w:rsid w:val="00591C59"/>
    <w:rsid w:val="005928CB"/>
    <w:rsid w:val="005A3130"/>
    <w:rsid w:val="005B133C"/>
    <w:rsid w:val="005D447C"/>
    <w:rsid w:val="005E0B86"/>
    <w:rsid w:val="005E3A49"/>
    <w:rsid w:val="005F47FB"/>
    <w:rsid w:val="005F6549"/>
    <w:rsid w:val="00614D99"/>
    <w:rsid w:val="0062120E"/>
    <w:rsid w:val="00622EFF"/>
    <w:rsid w:val="00635F29"/>
    <w:rsid w:val="00643927"/>
    <w:rsid w:val="006565DF"/>
    <w:rsid w:val="00664733"/>
    <w:rsid w:val="006658D2"/>
    <w:rsid w:val="00673256"/>
    <w:rsid w:val="0068701A"/>
    <w:rsid w:val="006C3A31"/>
    <w:rsid w:val="00737E07"/>
    <w:rsid w:val="00747293"/>
    <w:rsid w:val="00753F1B"/>
    <w:rsid w:val="007824E3"/>
    <w:rsid w:val="007B28D9"/>
    <w:rsid w:val="007C4EDB"/>
    <w:rsid w:val="007D1B0C"/>
    <w:rsid w:val="007E1654"/>
    <w:rsid w:val="007E5D65"/>
    <w:rsid w:val="007F3586"/>
    <w:rsid w:val="007F35A2"/>
    <w:rsid w:val="007F5320"/>
    <w:rsid w:val="00802CAB"/>
    <w:rsid w:val="008114F0"/>
    <w:rsid w:val="00812FBE"/>
    <w:rsid w:val="00817AC6"/>
    <w:rsid w:val="00821217"/>
    <w:rsid w:val="00821696"/>
    <w:rsid w:val="008249C8"/>
    <w:rsid w:val="00833236"/>
    <w:rsid w:val="00841C16"/>
    <w:rsid w:val="0084352E"/>
    <w:rsid w:val="00847BC9"/>
    <w:rsid w:val="0085646B"/>
    <w:rsid w:val="00867824"/>
    <w:rsid w:val="00880AFE"/>
    <w:rsid w:val="00882314"/>
    <w:rsid w:val="00883414"/>
    <w:rsid w:val="008852D9"/>
    <w:rsid w:val="008B103A"/>
    <w:rsid w:val="008B1553"/>
    <w:rsid w:val="008C31E0"/>
    <w:rsid w:val="008D52B5"/>
    <w:rsid w:val="008E0574"/>
    <w:rsid w:val="008E0F51"/>
    <w:rsid w:val="008F02F9"/>
    <w:rsid w:val="008F4990"/>
    <w:rsid w:val="008F619B"/>
    <w:rsid w:val="00917A48"/>
    <w:rsid w:val="009271C9"/>
    <w:rsid w:val="009274A7"/>
    <w:rsid w:val="00935AB6"/>
    <w:rsid w:val="00943A3B"/>
    <w:rsid w:val="00950D0F"/>
    <w:rsid w:val="00952F5E"/>
    <w:rsid w:val="00955601"/>
    <w:rsid w:val="00966826"/>
    <w:rsid w:val="0097029C"/>
    <w:rsid w:val="009A3AE4"/>
    <w:rsid w:val="009B4A42"/>
    <w:rsid w:val="009C5DDB"/>
    <w:rsid w:val="009C7CF4"/>
    <w:rsid w:val="009D45CF"/>
    <w:rsid w:val="009E37E7"/>
    <w:rsid w:val="00A02BFD"/>
    <w:rsid w:val="00A15FA1"/>
    <w:rsid w:val="00A16B16"/>
    <w:rsid w:val="00A171AB"/>
    <w:rsid w:val="00A2052A"/>
    <w:rsid w:val="00A30856"/>
    <w:rsid w:val="00A42237"/>
    <w:rsid w:val="00A51B73"/>
    <w:rsid w:val="00A631F8"/>
    <w:rsid w:val="00A758EA"/>
    <w:rsid w:val="00A80836"/>
    <w:rsid w:val="00A8518D"/>
    <w:rsid w:val="00A94DDE"/>
    <w:rsid w:val="00A97804"/>
    <w:rsid w:val="00AA18DD"/>
    <w:rsid w:val="00AA1D95"/>
    <w:rsid w:val="00AA7AD9"/>
    <w:rsid w:val="00AB0AB6"/>
    <w:rsid w:val="00AC35AD"/>
    <w:rsid w:val="00AC593D"/>
    <w:rsid w:val="00AC7AB8"/>
    <w:rsid w:val="00AD3677"/>
    <w:rsid w:val="00AE1171"/>
    <w:rsid w:val="00AE4015"/>
    <w:rsid w:val="00AE5FB7"/>
    <w:rsid w:val="00AF4A78"/>
    <w:rsid w:val="00B056AA"/>
    <w:rsid w:val="00B14410"/>
    <w:rsid w:val="00B32C66"/>
    <w:rsid w:val="00B34C18"/>
    <w:rsid w:val="00B40D48"/>
    <w:rsid w:val="00B536A3"/>
    <w:rsid w:val="00B824BB"/>
    <w:rsid w:val="00B90565"/>
    <w:rsid w:val="00B94419"/>
    <w:rsid w:val="00B96604"/>
    <w:rsid w:val="00B97122"/>
    <w:rsid w:val="00B979E7"/>
    <w:rsid w:val="00BA7759"/>
    <w:rsid w:val="00BE08F1"/>
    <w:rsid w:val="00BE1B50"/>
    <w:rsid w:val="00BE61EC"/>
    <w:rsid w:val="00BF25FA"/>
    <w:rsid w:val="00C01E70"/>
    <w:rsid w:val="00C03F7C"/>
    <w:rsid w:val="00C05FEA"/>
    <w:rsid w:val="00C27B83"/>
    <w:rsid w:val="00C35B5D"/>
    <w:rsid w:val="00C40C74"/>
    <w:rsid w:val="00C40F7D"/>
    <w:rsid w:val="00C4168B"/>
    <w:rsid w:val="00C5322D"/>
    <w:rsid w:val="00C63989"/>
    <w:rsid w:val="00C6425A"/>
    <w:rsid w:val="00C7010A"/>
    <w:rsid w:val="00C86CE9"/>
    <w:rsid w:val="00C93F05"/>
    <w:rsid w:val="00C95D04"/>
    <w:rsid w:val="00CA557F"/>
    <w:rsid w:val="00CB65B2"/>
    <w:rsid w:val="00CE2905"/>
    <w:rsid w:val="00CF510D"/>
    <w:rsid w:val="00CF6AA3"/>
    <w:rsid w:val="00D04046"/>
    <w:rsid w:val="00D0549C"/>
    <w:rsid w:val="00D10EFE"/>
    <w:rsid w:val="00D156D3"/>
    <w:rsid w:val="00D20B07"/>
    <w:rsid w:val="00D2268F"/>
    <w:rsid w:val="00D50F13"/>
    <w:rsid w:val="00D77D20"/>
    <w:rsid w:val="00D82824"/>
    <w:rsid w:val="00D829FC"/>
    <w:rsid w:val="00D86A2C"/>
    <w:rsid w:val="00D969E1"/>
    <w:rsid w:val="00D979D5"/>
    <w:rsid w:val="00DA175A"/>
    <w:rsid w:val="00DB1587"/>
    <w:rsid w:val="00DB63AF"/>
    <w:rsid w:val="00DC1B6B"/>
    <w:rsid w:val="00DC4082"/>
    <w:rsid w:val="00DD1F93"/>
    <w:rsid w:val="00DE0BAD"/>
    <w:rsid w:val="00DE2DDC"/>
    <w:rsid w:val="00DE3DFE"/>
    <w:rsid w:val="00DE4AC5"/>
    <w:rsid w:val="00DE70E6"/>
    <w:rsid w:val="00DF17F9"/>
    <w:rsid w:val="00E02BB7"/>
    <w:rsid w:val="00E05028"/>
    <w:rsid w:val="00E14086"/>
    <w:rsid w:val="00E15DE4"/>
    <w:rsid w:val="00E20E4B"/>
    <w:rsid w:val="00E26C6B"/>
    <w:rsid w:val="00E326B2"/>
    <w:rsid w:val="00E35A0E"/>
    <w:rsid w:val="00E4037F"/>
    <w:rsid w:val="00E47E74"/>
    <w:rsid w:val="00E53B19"/>
    <w:rsid w:val="00E53D15"/>
    <w:rsid w:val="00E54361"/>
    <w:rsid w:val="00E55708"/>
    <w:rsid w:val="00E63643"/>
    <w:rsid w:val="00E64BF7"/>
    <w:rsid w:val="00E7261B"/>
    <w:rsid w:val="00E72F73"/>
    <w:rsid w:val="00E77FC4"/>
    <w:rsid w:val="00EC2A4D"/>
    <w:rsid w:val="00EC5971"/>
    <w:rsid w:val="00EF1F68"/>
    <w:rsid w:val="00F049EC"/>
    <w:rsid w:val="00F10F69"/>
    <w:rsid w:val="00F40F9D"/>
    <w:rsid w:val="00F41D6F"/>
    <w:rsid w:val="00F45180"/>
    <w:rsid w:val="00F535D8"/>
    <w:rsid w:val="00F63262"/>
    <w:rsid w:val="00F6550F"/>
    <w:rsid w:val="00F81565"/>
    <w:rsid w:val="00F85EEE"/>
    <w:rsid w:val="00FA6165"/>
    <w:rsid w:val="00FA680C"/>
    <w:rsid w:val="00FC0493"/>
    <w:rsid w:val="00FC11FA"/>
    <w:rsid w:val="00FD677B"/>
    <w:rsid w:val="00FE58A9"/>
    <w:rsid w:val="00FE5AD0"/>
    <w:rsid w:val="00FF13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61B54D"/>
  <w15:docId w15:val="{12A1A413-97CB-401E-A2D6-8A689B3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C35AD"/>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aliases w:val="NASLOV"/>
    <w:basedOn w:val="Navaden"/>
    <w:next w:val="Navaden"/>
    <w:link w:val="Naslov1Znak"/>
    <w:uiPriority w:val="9"/>
    <w:qFormat/>
    <w:rsid w:val="00C03F7C"/>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qFormat/>
    <w:rsid w:val="00C03F7C"/>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qFormat/>
    <w:rsid w:val="00C03F7C"/>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qFormat/>
    <w:rsid w:val="00C03F7C"/>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C03F7C"/>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C03F7C"/>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C03F7C"/>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C03F7C"/>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C03F7C"/>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C03F7C"/>
    <w:rPr>
      <w:rFonts w:ascii="Calibri" w:eastAsia="Times New Roman" w:hAnsi="Calibri" w:cs="Times New Roman"/>
      <w:b/>
      <w:bCs/>
      <w:kern w:val="32"/>
      <w:sz w:val="28"/>
      <w:szCs w:val="28"/>
      <w:lang w:val="x-none" w:eastAsia="x-none"/>
    </w:rPr>
  </w:style>
  <w:style w:type="character" w:customStyle="1" w:styleId="Naslov2Znak">
    <w:name w:val="Naslov 2 Znak"/>
    <w:basedOn w:val="Privzetapisavaodstavka"/>
    <w:link w:val="Naslov2"/>
    <w:rsid w:val="00C03F7C"/>
    <w:rPr>
      <w:rFonts w:ascii="Calibri" w:eastAsia="Times New Roman" w:hAnsi="Calibri" w:cs="Times New Roman"/>
      <w:b/>
      <w:bCs/>
      <w:sz w:val="28"/>
      <w:szCs w:val="28"/>
      <w:lang w:val="x-none" w:eastAsia="x-none"/>
    </w:rPr>
  </w:style>
  <w:style w:type="character" w:customStyle="1" w:styleId="Naslov3Znak">
    <w:name w:val="Naslov 3 Znak"/>
    <w:basedOn w:val="Privzetapisavaodstavka"/>
    <w:link w:val="Naslov3"/>
    <w:rsid w:val="00C03F7C"/>
    <w:rPr>
      <w:rFonts w:ascii="Calibri" w:eastAsia="Times New Roman" w:hAnsi="Calibri" w:cs="Times New Roman"/>
      <w:b/>
      <w:bCs/>
      <w:sz w:val="26"/>
      <w:szCs w:val="26"/>
      <w:lang w:val="x-none" w:eastAsia="x-none"/>
    </w:rPr>
  </w:style>
  <w:style w:type="character" w:customStyle="1" w:styleId="Naslov4Znak">
    <w:name w:val="Naslov 4 Znak"/>
    <w:basedOn w:val="Privzetapisavaodstavka"/>
    <w:link w:val="Naslov4"/>
    <w:rsid w:val="00C03F7C"/>
    <w:rPr>
      <w:rFonts w:ascii="Calibri" w:eastAsia="Times New Roman" w:hAnsi="Calibri" w:cs="Times New Roman"/>
      <w:b/>
      <w:bCs/>
      <w:sz w:val="24"/>
      <w:szCs w:val="24"/>
      <w:lang w:val="x-none" w:eastAsia="x-none"/>
    </w:rPr>
  </w:style>
  <w:style w:type="character" w:customStyle="1" w:styleId="Naslov5Znak">
    <w:name w:val="Naslov 5 Znak"/>
    <w:basedOn w:val="Privzetapisavaodstavka"/>
    <w:link w:val="Naslov5"/>
    <w:uiPriority w:val="99"/>
    <w:rsid w:val="00C03F7C"/>
    <w:rPr>
      <w:rFonts w:ascii="Calibri" w:eastAsia="Times New Roman" w:hAnsi="Calibri" w:cs="Times New Roman"/>
      <w:i/>
      <w:iCs/>
      <w:sz w:val="24"/>
      <w:szCs w:val="24"/>
      <w:lang w:val="x-none" w:eastAsia="x-none"/>
    </w:rPr>
  </w:style>
  <w:style w:type="character" w:customStyle="1" w:styleId="Naslov6Znak">
    <w:name w:val="Naslov 6 Znak"/>
    <w:basedOn w:val="Privzetapisavaodstavka"/>
    <w:link w:val="Naslov6"/>
    <w:rsid w:val="00C03F7C"/>
    <w:rPr>
      <w:rFonts w:ascii="Arial" w:eastAsia="Times New Roman" w:hAnsi="Arial" w:cs="Times New Roman"/>
      <w:b/>
      <w:bCs/>
      <w:sz w:val="28"/>
      <w:szCs w:val="28"/>
      <w:lang w:val="x-none" w:eastAsia="x-none"/>
    </w:rPr>
  </w:style>
  <w:style w:type="character" w:customStyle="1" w:styleId="Naslov7Znak">
    <w:name w:val="Naslov 7 Znak"/>
    <w:basedOn w:val="Privzetapisavaodstavka"/>
    <w:link w:val="Naslov7"/>
    <w:uiPriority w:val="99"/>
    <w:rsid w:val="00C03F7C"/>
    <w:rPr>
      <w:rFonts w:ascii="Arial" w:eastAsia="Times New Roman" w:hAnsi="Arial" w:cs="Times New Roman"/>
      <w:i/>
      <w:iCs/>
      <w:sz w:val="24"/>
      <w:szCs w:val="24"/>
      <w:lang w:val="x-none" w:eastAsia="x-none"/>
    </w:rPr>
  </w:style>
  <w:style w:type="character" w:customStyle="1" w:styleId="Naslov8Znak">
    <w:name w:val="Naslov 8 Znak"/>
    <w:basedOn w:val="Privzetapisavaodstavka"/>
    <w:link w:val="Naslov8"/>
    <w:uiPriority w:val="99"/>
    <w:rsid w:val="00C03F7C"/>
    <w:rPr>
      <w:rFonts w:ascii="Arial" w:eastAsia="Times New Roman" w:hAnsi="Arial" w:cs="Times New Roman"/>
      <w:b/>
      <w:bCs/>
      <w:i/>
      <w:iCs/>
      <w:sz w:val="24"/>
      <w:szCs w:val="24"/>
      <w:lang w:val="x-none" w:eastAsia="x-none"/>
    </w:rPr>
  </w:style>
  <w:style w:type="character" w:customStyle="1" w:styleId="Naslov9Znak">
    <w:name w:val="Naslov 9 Znak"/>
    <w:basedOn w:val="Privzetapisavaodstavka"/>
    <w:link w:val="Naslov9"/>
    <w:uiPriority w:val="99"/>
    <w:rsid w:val="00C03F7C"/>
    <w:rPr>
      <w:rFonts w:ascii="Arial" w:eastAsia="Times New Roman" w:hAnsi="Arial" w:cs="Times New Roman"/>
      <w:lang w:val="x-none" w:eastAsia="x-none"/>
    </w:rPr>
  </w:style>
  <w:style w:type="paragraph" w:styleId="Oznaenseznam">
    <w:name w:val="List Bullet"/>
    <w:basedOn w:val="Navaden"/>
    <w:autoRedefine/>
    <w:uiPriority w:val="99"/>
    <w:rsid w:val="00C03F7C"/>
    <w:pPr>
      <w:tabs>
        <w:tab w:val="num" w:pos="360"/>
      </w:tabs>
      <w:spacing w:before="120"/>
    </w:pPr>
  </w:style>
  <w:style w:type="character" w:styleId="tevilkastrani">
    <w:name w:val="page number"/>
    <w:basedOn w:val="Privzetapisavaodstavka"/>
    <w:rsid w:val="00C03F7C"/>
  </w:style>
  <w:style w:type="character" w:styleId="Krepko">
    <w:name w:val="Strong"/>
    <w:qFormat/>
    <w:rsid w:val="00C03F7C"/>
    <w:rPr>
      <w:b/>
      <w:bCs/>
    </w:rPr>
  </w:style>
  <w:style w:type="paragraph" w:styleId="Telobesedila">
    <w:name w:val="Body Text"/>
    <w:basedOn w:val="Navaden"/>
    <w:link w:val="TelobesedilaZnak1"/>
    <w:rsid w:val="00C03F7C"/>
    <w:pPr>
      <w:jc w:val="center"/>
    </w:pPr>
    <w:rPr>
      <w:rFonts w:ascii="Calibri" w:hAnsi="Calibri"/>
      <w:b/>
      <w:bCs/>
      <w:sz w:val="32"/>
      <w:szCs w:val="32"/>
    </w:rPr>
  </w:style>
  <w:style w:type="character" w:customStyle="1" w:styleId="TelobesedilaZnak">
    <w:name w:val="Telo besedila Znak"/>
    <w:basedOn w:val="Privzetapisavaodstavka"/>
    <w:rsid w:val="00C03F7C"/>
    <w:rPr>
      <w:rFonts w:ascii="Times New Roman" w:eastAsia="Times New Roman" w:hAnsi="Times New Roman" w:cs="Times New Roman"/>
      <w:sz w:val="20"/>
      <w:szCs w:val="20"/>
      <w:lang w:eastAsia="sl-SI"/>
    </w:rPr>
  </w:style>
  <w:style w:type="character" w:customStyle="1" w:styleId="TelobesedilaZnak1">
    <w:name w:val="Telo besedila Znak1"/>
    <w:link w:val="Telobesedila"/>
    <w:rsid w:val="00C03F7C"/>
    <w:rPr>
      <w:rFonts w:ascii="Calibri" w:eastAsia="Times New Roman" w:hAnsi="Calibri" w:cs="Times New Roman"/>
      <w:b/>
      <w:bCs/>
      <w:sz w:val="32"/>
      <w:szCs w:val="32"/>
      <w:lang w:eastAsia="sl-SI"/>
    </w:rPr>
  </w:style>
  <w:style w:type="paragraph" w:styleId="Glava">
    <w:name w:val="header"/>
    <w:basedOn w:val="Navaden"/>
    <w:link w:val="GlavaZnak1"/>
    <w:rsid w:val="00C03F7C"/>
    <w:pPr>
      <w:tabs>
        <w:tab w:val="left" w:pos="6105"/>
      </w:tabs>
    </w:pPr>
    <w:rPr>
      <w:rFonts w:ascii="Calibri" w:hAnsi="Calibri"/>
      <w:sz w:val="24"/>
      <w:szCs w:val="24"/>
      <w:lang w:val="x-none" w:eastAsia="x-none"/>
    </w:rPr>
  </w:style>
  <w:style w:type="character" w:customStyle="1" w:styleId="GlavaZnak">
    <w:name w:val="Glava Znak"/>
    <w:basedOn w:val="Privzetapisavaodstavka"/>
    <w:rsid w:val="00C03F7C"/>
    <w:rPr>
      <w:rFonts w:ascii="Times New Roman" w:eastAsia="Times New Roman" w:hAnsi="Times New Roman" w:cs="Times New Roman"/>
      <w:sz w:val="20"/>
      <w:szCs w:val="20"/>
      <w:lang w:eastAsia="sl-SI"/>
    </w:rPr>
  </w:style>
  <w:style w:type="character" w:customStyle="1" w:styleId="GlavaZnak1">
    <w:name w:val="Glava Znak1"/>
    <w:link w:val="Glava"/>
    <w:rsid w:val="00C03F7C"/>
    <w:rPr>
      <w:rFonts w:ascii="Calibri" w:eastAsia="Times New Roman" w:hAnsi="Calibri" w:cs="Times New Roman"/>
      <w:sz w:val="24"/>
      <w:szCs w:val="24"/>
      <w:lang w:val="x-none" w:eastAsia="x-none"/>
    </w:rPr>
  </w:style>
  <w:style w:type="paragraph" w:styleId="Noga">
    <w:name w:val="footer"/>
    <w:basedOn w:val="Navaden"/>
    <w:link w:val="NogaZnak"/>
    <w:rsid w:val="00C03F7C"/>
    <w:pPr>
      <w:tabs>
        <w:tab w:val="center" w:pos="4536"/>
        <w:tab w:val="right" w:pos="9072"/>
      </w:tabs>
    </w:pPr>
    <w:rPr>
      <w:rFonts w:ascii="Calibri" w:hAnsi="Calibri"/>
      <w:sz w:val="24"/>
      <w:szCs w:val="24"/>
      <w:lang w:val="x-none" w:eastAsia="x-none"/>
    </w:rPr>
  </w:style>
  <w:style w:type="character" w:customStyle="1" w:styleId="NogaZnak">
    <w:name w:val="Noga Znak"/>
    <w:basedOn w:val="Privzetapisavaodstavka"/>
    <w:link w:val="Noga"/>
    <w:rsid w:val="00C03F7C"/>
    <w:rPr>
      <w:rFonts w:ascii="Calibri" w:eastAsia="Times New Roman" w:hAnsi="Calibri" w:cs="Times New Roman"/>
      <w:sz w:val="24"/>
      <w:szCs w:val="24"/>
      <w:lang w:val="x-none" w:eastAsia="x-none"/>
    </w:rPr>
  </w:style>
  <w:style w:type="paragraph" w:styleId="Telobesedila2">
    <w:name w:val="Body Text 2"/>
    <w:basedOn w:val="Navaden"/>
    <w:link w:val="Telobesedila2Znak"/>
    <w:uiPriority w:val="99"/>
    <w:rsid w:val="00C03F7C"/>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C03F7C"/>
    <w:rPr>
      <w:rFonts w:ascii="Calibri" w:eastAsia="Times New Roman" w:hAnsi="Calibri" w:cs="Times New Roman"/>
      <w:sz w:val="24"/>
      <w:szCs w:val="24"/>
      <w:lang w:val="x-none" w:eastAsia="x-none"/>
    </w:rPr>
  </w:style>
  <w:style w:type="paragraph" w:styleId="Kazalovsebine1">
    <w:name w:val="toc 1"/>
    <w:basedOn w:val="Navaden"/>
    <w:next w:val="Navaden"/>
    <w:autoRedefine/>
    <w:uiPriority w:val="39"/>
    <w:qFormat/>
    <w:rsid w:val="00260F8D"/>
    <w:pPr>
      <w:tabs>
        <w:tab w:val="right" w:leader="dot" w:pos="9062"/>
      </w:tabs>
      <w:spacing w:before="360"/>
      <w:jc w:val="left"/>
    </w:pPr>
    <w:rPr>
      <w:rFonts w:ascii="Arial" w:hAnsi="Arial" w:cs="Arial"/>
      <w:b/>
      <w:bCs/>
      <w:caps/>
      <w:noProof/>
    </w:rPr>
  </w:style>
  <w:style w:type="paragraph" w:styleId="Kazalovsebine2">
    <w:name w:val="toc 2"/>
    <w:basedOn w:val="Navaden"/>
    <w:next w:val="Navaden"/>
    <w:autoRedefine/>
    <w:uiPriority w:val="39"/>
    <w:qFormat/>
    <w:rsid w:val="00D0549C"/>
    <w:pPr>
      <w:spacing w:before="240"/>
      <w:jc w:val="left"/>
    </w:pPr>
    <w:rPr>
      <w:rFonts w:asciiTheme="minorHAnsi" w:hAnsiTheme="minorHAnsi" w:cstheme="minorHAnsi"/>
      <w:b/>
      <w:bCs/>
    </w:rPr>
  </w:style>
  <w:style w:type="paragraph" w:styleId="Kazalovsebine3">
    <w:name w:val="toc 3"/>
    <w:basedOn w:val="Navaden"/>
    <w:next w:val="Navaden"/>
    <w:autoRedefine/>
    <w:uiPriority w:val="39"/>
    <w:qFormat/>
    <w:rsid w:val="00C03F7C"/>
    <w:pPr>
      <w:ind w:left="200"/>
      <w:jc w:val="left"/>
    </w:pPr>
    <w:rPr>
      <w:rFonts w:asciiTheme="minorHAnsi" w:hAnsiTheme="minorHAnsi" w:cstheme="minorHAnsi"/>
    </w:rPr>
  </w:style>
  <w:style w:type="paragraph" w:styleId="Kazalovsebine4">
    <w:name w:val="toc 4"/>
    <w:basedOn w:val="Navaden"/>
    <w:next w:val="Navaden"/>
    <w:autoRedefine/>
    <w:uiPriority w:val="99"/>
    <w:rsid w:val="00C03F7C"/>
    <w:pPr>
      <w:ind w:left="400"/>
      <w:jc w:val="left"/>
    </w:pPr>
    <w:rPr>
      <w:rFonts w:asciiTheme="minorHAnsi" w:hAnsiTheme="minorHAnsi" w:cstheme="minorHAnsi"/>
    </w:rPr>
  </w:style>
  <w:style w:type="paragraph" w:styleId="Kazalovsebine5">
    <w:name w:val="toc 5"/>
    <w:basedOn w:val="Navaden"/>
    <w:next w:val="Navaden"/>
    <w:autoRedefine/>
    <w:uiPriority w:val="99"/>
    <w:rsid w:val="00C03F7C"/>
    <w:pPr>
      <w:ind w:left="600"/>
      <w:jc w:val="left"/>
    </w:pPr>
    <w:rPr>
      <w:rFonts w:asciiTheme="minorHAnsi" w:hAnsiTheme="minorHAnsi" w:cstheme="minorHAnsi"/>
    </w:rPr>
  </w:style>
  <w:style w:type="paragraph" w:styleId="Kazalovsebine6">
    <w:name w:val="toc 6"/>
    <w:basedOn w:val="Navaden"/>
    <w:next w:val="Navaden"/>
    <w:autoRedefine/>
    <w:uiPriority w:val="99"/>
    <w:rsid w:val="00C03F7C"/>
    <w:pPr>
      <w:ind w:left="800"/>
      <w:jc w:val="left"/>
    </w:pPr>
    <w:rPr>
      <w:rFonts w:asciiTheme="minorHAnsi" w:hAnsiTheme="minorHAnsi" w:cstheme="minorHAnsi"/>
    </w:rPr>
  </w:style>
  <w:style w:type="paragraph" w:styleId="Kazalovsebine7">
    <w:name w:val="toc 7"/>
    <w:basedOn w:val="Navaden"/>
    <w:next w:val="Navaden"/>
    <w:autoRedefine/>
    <w:uiPriority w:val="99"/>
    <w:rsid w:val="00C03F7C"/>
    <w:pPr>
      <w:ind w:left="1000"/>
      <w:jc w:val="left"/>
    </w:pPr>
    <w:rPr>
      <w:rFonts w:asciiTheme="minorHAnsi" w:hAnsiTheme="minorHAnsi" w:cstheme="minorHAnsi"/>
    </w:rPr>
  </w:style>
  <w:style w:type="paragraph" w:styleId="Kazalovsebine8">
    <w:name w:val="toc 8"/>
    <w:basedOn w:val="Navaden"/>
    <w:next w:val="Navaden"/>
    <w:autoRedefine/>
    <w:uiPriority w:val="99"/>
    <w:rsid w:val="00C03F7C"/>
    <w:pPr>
      <w:ind w:left="1200"/>
      <w:jc w:val="left"/>
    </w:pPr>
    <w:rPr>
      <w:rFonts w:asciiTheme="minorHAnsi" w:hAnsiTheme="minorHAnsi" w:cstheme="minorHAnsi"/>
    </w:rPr>
  </w:style>
  <w:style w:type="paragraph" w:styleId="Kazalovsebine9">
    <w:name w:val="toc 9"/>
    <w:basedOn w:val="Navaden"/>
    <w:next w:val="Navaden"/>
    <w:autoRedefine/>
    <w:uiPriority w:val="99"/>
    <w:rsid w:val="00C03F7C"/>
    <w:pPr>
      <w:ind w:left="1400"/>
      <w:jc w:val="left"/>
    </w:pPr>
    <w:rPr>
      <w:rFonts w:asciiTheme="minorHAnsi" w:hAnsiTheme="minorHAnsi" w:cstheme="minorHAnsi"/>
    </w:rPr>
  </w:style>
  <w:style w:type="character" w:styleId="Hiperpovezava">
    <w:name w:val="Hyperlink"/>
    <w:uiPriority w:val="99"/>
    <w:rsid w:val="00C03F7C"/>
    <w:rPr>
      <w:color w:val="0000FF"/>
      <w:u w:val="single"/>
    </w:rPr>
  </w:style>
  <w:style w:type="paragraph" w:styleId="Kazaloslik">
    <w:name w:val="table of figures"/>
    <w:basedOn w:val="Navaden"/>
    <w:next w:val="Navaden"/>
    <w:uiPriority w:val="99"/>
    <w:rsid w:val="00C03F7C"/>
    <w:pPr>
      <w:tabs>
        <w:tab w:val="left" w:pos="1134"/>
        <w:tab w:val="right" w:leader="dot" w:pos="9061"/>
      </w:tabs>
      <w:ind w:left="1134" w:right="510" w:hanging="1134"/>
    </w:pPr>
  </w:style>
  <w:style w:type="character" w:customStyle="1" w:styleId="BodyTextIndentChar">
    <w:name w:val="Body Text Indent Char"/>
    <w:uiPriority w:val="99"/>
    <w:rsid w:val="00C03F7C"/>
    <w:rPr>
      <w:sz w:val="24"/>
      <w:szCs w:val="24"/>
    </w:rPr>
  </w:style>
  <w:style w:type="character" w:styleId="SledenaHiperpovezava">
    <w:name w:val="FollowedHyperlink"/>
    <w:uiPriority w:val="99"/>
    <w:rsid w:val="00C03F7C"/>
    <w:rPr>
      <w:color w:val="800080"/>
      <w:u w:val="single"/>
    </w:rPr>
  </w:style>
  <w:style w:type="paragraph" w:styleId="Telobesedila3">
    <w:name w:val="Body Text 3"/>
    <w:basedOn w:val="Navaden"/>
    <w:link w:val="Telobesedila3Znak"/>
    <w:uiPriority w:val="99"/>
    <w:rsid w:val="00C03F7C"/>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C03F7C"/>
    <w:rPr>
      <w:rFonts w:ascii="Calibri" w:eastAsia="Times New Roman" w:hAnsi="Calibri" w:cs="Times New Roman"/>
      <w:sz w:val="16"/>
      <w:szCs w:val="16"/>
      <w:lang w:val="x-none" w:eastAsia="x-none"/>
    </w:rPr>
  </w:style>
  <w:style w:type="paragraph" w:styleId="Telobesedila-zamik2">
    <w:name w:val="Body Text Indent 2"/>
    <w:basedOn w:val="Navaden"/>
    <w:link w:val="Telobesedila-zamik2Znak"/>
    <w:uiPriority w:val="99"/>
    <w:rsid w:val="00C03F7C"/>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C03F7C"/>
    <w:rPr>
      <w:rFonts w:ascii="Calibri" w:eastAsia="Times New Roman" w:hAnsi="Calibri" w:cs="Times New Roman"/>
      <w:sz w:val="24"/>
      <w:szCs w:val="24"/>
      <w:lang w:val="x-none" w:eastAsia="x-none"/>
    </w:rPr>
  </w:style>
  <w:style w:type="character" w:customStyle="1" w:styleId="Pripombasklic1">
    <w:name w:val="Pripomba – sklic1"/>
    <w:uiPriority w:val="99"/>
    <w:rsid w:val="00C03F7C"/>
    <w:rPr>
      <w:sz w:val="16"/>
      <w:szCs w:val="16"/>
    </w:rPr>
  </w:style>
  <w:style w:type="paragraph" w:customStyle="1" w:styleId="Pripombabesedilo1">
    <w:name w:val="Pripomba – besedilo1"/>
    <w:basedOn w:val="Navaden"/>
    <w:uiPriority w:val="99"/>
    <w:rsid w:val="00C03F7C"/>
  </w:style>
  <w:style w:type="character" w:customStyle="1" w:styleId="CommentTextChar">
    <w:name w:val="Comment Text Char"/>
    <w:uiPriority w:val="99"/>
    <w:rsid w:val="00C03F7C"/>
    <w:rPr>
      <w:lang w:val="sl-SI" w:eastAsia="sl-SI"/>
    </w:rPr>
  </w:style>
  <w:style w:type="paragraph" w:customStyle="1" w:styleId="BalloonText1">
    <w:name w:val="Balloon Text1"/>
    <w:basedOn w:val="Navaden"/>
    <w:uiPriority w:val="99"/>
    <w:rsid w:val="00C03F7C"/>
    <w:rPr>
      <w:rFonts w:ascii="Tahoma" w:hAnsi="Tahoma" w:cs="Tahoma"/>
      <w:sz w:val="16"/>
      <w:szCs w:val="16"/>
    </w:rPr>
  </w:style>
  <w:style w:type="character" w:customStyle="1" w:styleId="BalloonTextChar">
    <w:name w:val="Balloon Text Char"/>
    <w:uiPriority w:val="99"/>
    <w:rsid w:val="00C03F7C"/>
    <w:rPr>
      <w:rFonts w:ascii="Tahoma" w:hAnsi="Tahoma" w:cs="Tahoma"/>
      <w:sz w:val="16"/>
      <w:szCs w:val="16"/>
    </w:rPr>
  </w:style>
  <w:style w:type="paragraph" w:styleId="Zgradbadokumenta">
    <w:name w:val="Document Map"/>
    <w:basedOn w:val="Navaden"/>
    <w:link w:val="ZgradbadokumentaZnak"/>
    <w:rsid w:val="00C03F7C"/>
    <w:pPr>
      <w:shd w:val="clear" w:color="auto" w:fill="000080"/>
    </w:pPr>
    <w:rPr>
      <w:rFonts w:ascii="Calibri" w:hAnsi="Calibri"/>
      <w:sz w:val="2"/>
      <w:szCs w:val="2"/>
      <w:lang w:val="x-none" w:eastAsia="x-none"/>
    </w:rPr>
  </w:style>
  <w:style w:type="character" w:customStyle="1" w:styleId="ZgradbadokumentaZnak">
    <w:name w:val="Zgradba dokumenta Znak"/>
    <w:basedOn w:val="Privzetapisavaodstavka"/>
    <w:link w:val="Zgradbadokumenta"/>
    <w:rsid w:val="00C03F7C"/>
    <w:rPr>
      <w:rFonts w:ascii="Calibri" w:eastAsia="Times New Roman" w:hAnsi="Calibri" w:cs="Times New Roman"/>
      <w:sz w:val="2"/>
      <w:szCs w:val="2"/>
      <w:shd w:val="clear" w:color="auto" w:fill="000080"/>
      <w:lang w:val="x-none" w:eastAsia="x-none"/>
    </w:rPr>
  </w:style>
  <w:style w:type="paragraph" w:customStyle="1" w:styleId="Style10">
    <w:name w:val="Style1"/>
    <w:basedOn w:val="Navaden"/>
    <w:rsid w:val="00C03F7C"/>
    <w:pPr>
      <w:numPr>
        <w:numId w:val="1"/>
      </w:numPr>
      <w:spacing w:after="60"/>
    </w:pPr>
  </w:style>
  <w:style w:type="paragraph" w:customStyle="1" w:styleId="Style2">
    <w:name w:val="Style2"/>
    <w:basedOn w:val="Navaden"/>
    <w:uiPriority w:val="99"/>
    <w:rsid w:val="00C03F7C"/>
    <w:pPr>
      <w:spacing w:line="288" w:lineRule="auto"/>
    </w:pPr>
  </w:style>
  <w:style w:type="paragraph" w:customStyle="1" w:styleId="Style4">
    <w:name w:val="Style4"/>
    <w:basedOn w:val="Navaden"/>
    <w:uiPriority w:val="99"/>
    <w:rsid w:val="00C03F7C"/>
    <w:pPr>
      <w:numPr>
        <w:numId w:val="2"/>
      </w:numPr>
      <w:spacing w:line="360" w:lineRule="auto"/>
    </w:pPr>
    <w:rPr>
      <w:b/>
      <w:bCs/>
    </w:rPr>
  </w:style>
  <w:style w:type="paragraph" w:customStyle="1" w:styleId="Style5">
    <w:name w:val="Style5"/>
    <w:basedOn w:val="Style2"/>
    <w:uiPriority w:val="99"/>
    <w:rsid w:val="00C03F7C"/>
    <w:pPr>
      <w:ind w:left="357"/>
    </w:pPr>
  </w:style>
  <w:style w:type="character" w:customStyle="1" w:styleId="Style4Char">
    <w:name w:val="Style4 Char"/>
    <w:uiPriority w:val="99"/>
    <w:rsid w:val="00C03F7C"/>
    <w:rPr>
      <w:b/>
      <w:bCs/>
      <w:sz w:val="24"/>
      <w:szCs w:val="24"/>
    </w:rPr>
  </w:style>
  <w:style w:type="character" w:customStyle="1" w:styleId="Style2Char">
    <w:name w:val="Style2 Char"/>
    <w:uiPriority w:val="99"/>
    <w:rsid w:val="00C03F7C"/>
    <w:rPr>
      <w:sz w:val="24"/>
      <w:szCs w:val="24"/>
      <w:lang w:val="sl-SI" w:eastAsia="sl-SI"/>
    </w:rPr>
  </w:style>
  <w:style w:type="paragraph" w:customStyle="1" w:styleId="Slika">
    <w:name w:val="Slika"/>
    <w:basedOn w:val="Navaden"/>
    <w:uiPriority w:val="99"/>
    <w:rsid w:val="00C03F7C"/>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C03F7C"/>
    <w:rPr>
      <w:b/>
      <w:bCs/>
    </w:rPr>
  </w:style>
  <w:style w:type="paragraph" w:customStyle="1" w:styleId="navaden0">
    <w:name w:val="navaden"/>
    <w:basedOn w:val="Navaden"/>
    <w:rsid w:val="00C03F7C"/>
    <w:pPr>
      <w:tabs>
        <w:tab w:val="left" w:pos="0"/>
      </w:tabs>
    </w:pPr>
  </w:style>
  <w:style w:type="paragraph" w:customStyle="1" w:styleId="Priloga">
    <w:name w:val="Priloga"/>
    <w:basedOn w:val="Navaden"/>
    <w:rsid w:val="00C03F7C"/>
    <w:pPr>
      <w:numPr>
        <w:numId w:val="4"/>
      </w:numPr>
    </w:pPr>
    <w:rPr>
      <w:b/>
      <w:bCs/>
      <w:sz w:val="24"/>
      <w:szCs w:val="24"/>
    </w:rPr>
  </w:style>
  <w:style w:type="character" w:customStyle="1" w:styleId="ZnakZnak3">
    <w:name w:val="Znak Znak3"/>
    <w:uiPriority w:val="99"/>
    <w:rsid w:val="00C03F7C"/>
    <w:rPr>
      <w:rFonts w:ascii="Tahoma" w:hAnsi="Tahoma" w:cs="Tahoma"/>
      <w:sz w:val="16"/>
      <w:szCs w:val="16"/>
    </w:rPr>
  </w:style>
  <w:style w:type="paragraph" w:customStyle="1" w:styleId="CommentSubject1">
    <w:name w:val="Comment Subject1"/>
    <w:basedOn w:val="Pripombabesedilo1"/>
    <w:next w:val="Pripombabesedilo1"/>
    <w:uiPriority w:val="99"/>
    <w:rsid w:val="00C03F7C"/>
    <w:pPr>
      <w:jc w:val="left"/>
    </w:pPr>
    <w:rPr>
      <w:b/>
      <w:bCs/>
      <w:lang w:val="en-US" w:eastAsia="en-US"/>
    </w:rPr>
  </w:style>
  <w:style w:type="paragraph" w:customStyle="1" w:styleId="Text2">
    <w:name w:val="Text 2"/>
    <w:basedOn w:val="Navaden"/>
    <w:uiPriority w:val="99"/>
    <w:rsid w:val="00C03F7C"/>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C03F7C"/>
    <w:pPr>
      <w:spacing w:after="60"/>
      <w:outlineLvl w:val="0"/>
    </w:pPr>
    <w:rPr>
      <w:b/>
      <w:bCs/>
    </w:rPr>
  </w:style>
  <w:style w:type="paragraph" w:styleId="Telobesedila-zamik3">
    <w:name w:val="Body Text Indent 3"/>
    <w:basedOn w:val="Navaden"/>
    <w:link w:val="Telobesedila-zamik3Znak"/>
    <w:uiPriority w:val="99"/>
    <w:rsid w:val="00C03F7C"/>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C03F7C"/>
    <w:rPr>
      <w:rFonts w:ascii="Calibri" w:eastAsia="Times New Roman" w:hAnsi="Calibri" w:cs="Times New Roman"/>
      <w:sz w:val="16"/>
      <w:szCs w:val="16"/>
      <w:lang w:val="x-none" w:eastAsia="x-none"/>
    </w:rPr>
  </w:style>
  <w:style w:type="paragraph" w:customStyle="1" w:styleId="TableofSlik">
    <w:name w:val="Table of Slik"/>
    <w:basedOn w:val="Kazaloslik"/>
    <w:uiPriority w:val="99"/>
    <w:rsid w:val="00C03F7C"/>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C03F7C"/>
    <w:rPr>
      <w:b/>
      <w:bCs/>
      <w:sz w:val="15"/>
      <w:szCs w:val="15"/>
    </w:rPr>
  </w:style>
  <w:style w:type="paragraph" w:customStyle="1" w:styleId="Heading11">
    <w:name w:val="Heading 11"/>
    <w:basedOn w:val="Naslov1"/>
    <w:uiPriority w:val="99"/>
    <w:rsid w:val="00C03F7C"/>
  </w:style>
  <w:style w:type="character" w:customStyle="1" w:styleId="Hyperlink1">
    <w:name w:val="Hyperlink1"/>
    <w:uiPriority w:val="99"/>
    <w:rsid w:val="00C03F7C"/>
    <w:rPr>
      <w:color w:val="0000FF"/>
      <w:u w:val="single"/>
    </w:rPr>
  </w:style>
  <w:style w:type="paragraph" w:customStyle="1" w:styleId="BodyText22">
    <w:name w:val="Body Text 22"/>
    <w:basedOn w:val="Navaden"/>
    <w:uiPriority w:val="99"/>
    <w:rsid w:val="00C03F7C"/>
    <w:pPr>
      <w:spacing w:line="313" w:lineRule="atLeast"/>
    </w:pPr>
    <w:rPr>
      <w:sz w:val="24"/>
      <w:szCs w:val="24"/>
    </w:rPr>
  </w:style>
  <w:style w:type="paragraph" w:customStyle="1" w:styleId="BodyTextIndent21">
    <w:name w:val="Body Text Indent 21"/>
    <w:basedOn w:val="Navaden"/>
    <w:uiPriority w:val="99"/>
    <w:rsid w:val="00C03F7C"/>
    <w:pPr>
      <w:ind w:left="426"/>
      <w:jc w:val="left"/>
    </w:pPr>
    <w:rPr>
      <w:sz w:val="24"/>
      <w:szCs w:val="24"/>
    </w:rPr>
  </w:style>
  <w:style w:type="paragraph" w:customStyle="1" w:styleId="BodyTextIndent31">
    <w:name w:val="Body Text Indent 31"/>
    <w:basedOn w:val="Navaden"/>
    <w:uiPriority w:val="99"/>
    <w:rsid w:val="00C03F7C"/>
    <w:pPr>
      <w:tabs>
        <w:tab w:val="left" w:pos="1843"/>
      </w:tabs>
      <w:ind w:left="708"/>
    </w:pPr>
    <w:rPr>
      <w:sz w:val="24"/>
      <w:szCs w:val="24"/>
    </w:rPr>
  </w:style>
  <w:style w:type="paragraph" w:customStyle="1" w:styleId="BodyText31">
    <w:name w:val="Body Text 31"/>
    <w:basedOn w:val="Navaden"/>
    <w:uiPriority w:val="99"/>
    <w:rsid w:val="00C03F7C"/>
    <w:rPr>
      <w:sz w:val="24"/>
      <w:szCs w:val="24"/>
    </w:rPr>
  </w:style>
  <w:style w:type="character" w:customStyle="1" w:styleId="FollowedHyperlink1">
    <w:name w:val="FollowedHyperlink1"/>
    <w:uiPriority w:val="99"/>
    <w:rsid w:val="00C03F7C"/>
    <w:rPr>
      <w:color w:val="800080"/>
      <w:u w:val="single"/>
    </w:rPr>
  </w:style>
  <w:style w:type="paragraph" w:customStyle="1" w:styleId="Preformatted">
    <w:name w:val="Preformatted"/>
    <w:basedOn w:val="Navaden"/>
    <w:uiPriority w:val="99"/>
    <w:rsid w:val="00C03F7C"/>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C03F7C"/>
    <w:pPr>
      <w:ind w:left="240" w:hanging="240"/>
      <w:jc w:val="left"/>
    </w:pPr>
  </w:style>
  <w:style w:type="paragraph" w:customStyle="1" w:styleId="Head">
    <w:name w:val="Head"/>
    <w:basedOn w:val="Navaden"/>
    <w:uiPriority w:val="99"/>
    <w:rsid w:val="00C03F7C"/>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C03F7C"/>
    <w:pPr>
      <w:spacing w:before="120" w:after="120"/>
      <w:jc w:val="left"/>
    </w:pPr>
    <w:rPr>
      <w:b/>
      <w:bCs/>
      <w:i/>
      <w:iCs/>
    </w:rPr>
  </w:style>
  <w:style w:type="paragraph" w:customStyle="1" w:styleId="BodyText21">
    <w:name w:val="Body Text 21"/>
    <w:basedOn w:val="Navaden"/>
    <w:uiPriority w:val="99"/>
    <w:rsid w:val="00C03F7C"/>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C03F7C"/>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C03F7C"/>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uiPriority w:val="99"/>
    <w:rsid w:val="00C03F7C"/>
    <w:rPr>
      <w:vertAlign w:val="superscript"/>
    </w:rPr>
  </w:style>
  <w:style w:type="paragraph" w:customStyle="1" w:styleId="Zadevakomentarja1">
    <w:name w:val="Zadeva komentarja1"/>
    <w:basedOn w:val="Pripombabesedilo1"/>
    <w:next w:val="Pripombabesedilo1"/>
    <w:uiPriority w:val="99"/>
    <w:rsid w:val="00C03F7C"/>
  </w:style>
  <w:style w:type="paragraph" w:customStyle="1" w:styleId="Besedilooblaka1">
    <w:name w:val="Besedilo oblačka1"/>
    <w:basedOn w:val="Navaden"/>
    <w:uiPriority w:val="99"/>
    <w:rsid w:val="00C03F7C"/>
    <w:rPr>
      <w:rFonts w:ascii="Tahoma" w:hAnsi="Tahoma" w:cs="Tahoma"/>
      <w:sz w:val="16"/>
      <w:szCs w:val="16"/>
    </w:rPr>
  </w:style>
  <w:style w:type="paragraph" w:styleId="HTML-oblikovano">
    <w:name w:val="HTML Preformatted"/>
    <w:basedOn w:val="Navaden"/>
    <w:link w:val="HTML-oblikovanoZnak"/>
    <w:rsid w:val="00C0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C03F7C"/>
    <w:rPr>
      <w:rFonts w:ascii="Courier New" w:eastAsia="Times New Roman" w:hAnsi="Courier New" w:cs="Times New Roman"/>
      <w:color w:val="000000"/>
      <w:sz w:val="18"/>
      <w:szCs w:val="18"/>
      <w:lang w:val="x-none" w:eastAsia="x-none"/>
    </w:rPr>
  </w:style>
  <w:style w:type="paragraph" w:customStyle="1" w:styleId="Default">
    <w:name w:val="Default"/>
    <w:rsid w:val="00C03F7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Bulletted">
    <w:name w:val="Bulletted"/>
    <w:basedOn w:val="Navaden"/>
    <w:next w:val="Navaden"/>
    <w:uiPriority w:val="99"/>
    <w:rsid w:val="00C03F7C"/>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C03F7C"/>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C03F7C"/>
    <w:rPr>
      <w:rFonts w:ascii="Calibri" w:eastAsia="Times New Roman" w:hAnsi="Calibri" w:cs="Times New Roman"/>
      <w:sz w:val="24"/>
      <w:szCs w:val="24"/>
      <w:lang w:val="en-GB"/>
    </w:rPr>
  </w:style>
  <w:style w:type="paragraph" w:customStyle="1" w:styleId="osnovno">
    <w:name w:val="osnovno"/>
    <w:basedOn w:val="Navaden"/>
    <w:uiPriority w:val="99"/>
    <w:rsid w:val="00C03F7C"/>
    <w:rPr>
      <w:sz w:val="24"/>
      <w:szCs w:val="24"/>
    </w:rPr>
  </w:style>
  <w:style w:type="character" w:customStyle="1" w:styleId="ZnakZnak">
    <w:name w:val="Znak Znak"/>
    <w:uiPriority w:val="99"/>
    <w:rsid w:val="00C03F7C"/>
    <w:rPr>
      <w:rFonts w:ascii="Tahoma" w:hAnsi="Tahoma" w:cs="Tahoma"/>
      <w:sz w:val="16"/>
      <w:szCs w:val="16"/>
    </w:rPr>
  </w:style>
  <w:style w:type="character" w:customStyle="1" w:styleId="ZnakZnak1">
    <w:name w:val="Znak Znak1"/>
    <w:uiPriority w:val="99"/>
    <w:rsid w:val="00C03F7C"/>
  </w:style>
  <w:style w:type="character" w:customStyle="1" w:styleId="CommentSubjectChar">
    <w:name w:val="Comment Subject Char"/>
    <w:uiPriority w:val="99"/>
    <w:rsid w:val="00C03F7C"/>
    <w:rPr>
      <w:rFonts w:ascii="Times New Roman" w:hAnsi="Times New Roman" w:cs="Times New Roman"/>
    </w:rPr>
  </w:style>
  <w:style w:type="paragraph" w:styleId="Naslov">
    <w:name w:val="Title"/>
    <w:basedOn w:val="Navaden"/>
    <w:link w:val="NaslovZnak"/>
    <w:uiPriority w:val="99"/>
    <w:qFormat/>
    <w:rsid w:val="00C03F7C"/>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C03F7C"/>
    <w:rPr>
      <w:rFonts w:ascii="Cambria" w:eastAsia="Times New Roman" w:hAnsi="Cambria" w:cs="Times New Roman"/>
      <w:b/>
      <w:bCs/>
      <w:kern w:val="28"/>
      <w:sz w:val="32"/>
      <w:szCs w:val="32"/>
      <w:lang w:val="x-none" w:eastAsia="x-none"/>
    </w:rPr>
  </w:style>
  <w:style w:type="paragraph" w:customStyle="1" w:styleId="Par-numberI">
    <w:name w:val="Par-number I."/>
    <w:basedOn w:val="Navaden"/>
    <w:next w:val="Navaden"/>
    <w:uiPriority w:val="99"/>
    <w:rsid w:val="00C03F7C"/>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C03F7C"/>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C03F7C"/>
    <w:rPr>
      <w:rFonts w:ascii="Tahoma" w:hAnsi="Tahoma" w:cs="Tahoma"/>
      <w:sz w:val="16"/>
      <w:szCs w:val="16"/>
    </w:rPr>
  </w:style>
  <w:style w:type="character" w:customStyle="1" w:styleId="BalloonTextChar1">
    <w:name w:val="Balloon Text Char1"/>
    <w:aliases w:val="Znak Char"/>
    <w:uiPriority w:val="99"/>
    <w:rsid w:val="00C03F7C"/>
    <w:rPr>
      <w:rFonts w:ascii="Tahoma" w:hAnsi="Tahoma" w:cs="Tahoma"/>
      <w:sz w:val="16"/>
      <w:szCs w:val="16"/>
    </w:rPr>
  </w:style>
  <w:style w:type="paragraph" w:customStyle="1" w:styleId="Naslov11">
    <w:name w:val="Naslov 11"/>
    <w:basedOn w:val="Navaden"/>
    <w:uiPriority w:val="99"/>
    <w:rsid w:val="00C03F7C"/>
    <w:pPr>
      <w:numPr>
        <w:ilvl w:val="8"/>
        <w:numId w:val="7"/>
      </w:numPr>
      <w:jc w:val="left"/>
    </w:pPr>
    <w:rPr>
      <w:sz w:val="24"/>
      <w:szCs w:val="24"/>
    </w:rPr>
  </w:style>
  <w:style w:type="paragraph" w:customStyle="1" w:styleId="Odstavekseznama1">
    <w:name w:val="Odstavek seznama1"/>
    <w:basedOn w:val="Navaden"/>
    <w:uiPriority w:val="99"/>
    <w:rsid w:val="00C03F7C"/>
    <w:pPr>
      <w:ind w:left="708"/>
      <w:jc w:val="left"/>
    </w:pPr>
    <w:rPr>
      <w:sz w:val="24"/>
      <w:szCs w:val="24"/>
    </w:rPr>
  </w:style>
  <w:style w:type="paragraph" w:styleId="Besedilooblaka">
    <w:name w:val="Balloon Text"/>
    <w:aliases w:val=" Znak"/>
    <w:basedOn w:val="Navaden"/>
    <w:link w:val="BesedilooblakaZnak"/>
    <w:uiPriority w:val="99"/>
    <w:rsid w:val="00C03F7C"/>
    <w:rPr>
      <w:rFonts w:ascii="Tahoma" w:hAnsi="Tahoma"/>
      <w:sz w:val="16"/>
      <w:szCs w:val="16"/>
      <w:lang w:val="x-none" w:eastAsia="x-none"/>
    </w:rPr>
  </w:style>
  <w:style w:type="character" w:customStyle="1" w:styleId="BesedilooblakaZnak">
    <w:name w:val="Besedilo oblačka Znak"/>
    <w:aliases w:val=" Znak Znak"/>
    <w:basedOn w:val="Privzetapisavaodstavka"/>
    <w:link w:val="Besedilooblaka"/>
    <w:uiPriority w:val="99"/>
    <w:rsid w:val="00C03F7C"/>
    <w:rPr>
      <w:rFonts w:ascii="Tahoma" w:eastAsia="Times New Roman" w:hAnsi="Tahoma" w:cs="Times New Roman"/>
      <w:sz w:val="16"/>
      <w:szCs w:val="16"/>
      <w:lang w:val="x-none" w:eastAsia="x-none"/>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C03F7C"/>
  </w:style>
  <w:style w:type="character" w:customStyle="1" w:styleId="Heading6Char1">
    <w:name w:val="Heading 6 Char1"/>
    <w:uiPriority w:val="99"/>
    <w:rsid w:val="00C03F7C"/>
    <w:rPr>
      <w:rFonts w:ascii="Arial" w:hAnsi="Arial" w:cs="Arial"/>
      <w:b/>
      <w:bCs/>
      <w:sz w:val="28"/>
      <w:szCs w:val="28"/>
    </w:rPr>
  </w:style>
  <w:style w:type="character" w:customStyle="1" w:styleId="HTMLPreformattedChar1">
    <w:name w:val="HTML Preformatted Char1"/>
    <w:uiPriority w:val="99"/>
    <w:rsid w:val="00C03F7C"/>
    <w:rPr>
      <w:rFonts w:ascii="Courier New" w:hAnsi="Courier New" w:cs="Courier New"/>
      <w:color w:val="000000"/>
      <w:sz w:val="18"/>
      <w:szCs w:val="18"/>
    </w:rPr>
  </w:style>
  <w:style w:type="paragraph" w:customStyle="1" w:styleId="Revizija1">
    <w:name w:val="Revizija1"/>
    <w:hidden/>
    <w:uiPriority w:val="99"/>
    <w:rsid w:val="00C03F7C"/>
    <w:pPr>
      <w:spacing w:after="0" w:line="240" w:lineRule="auto"/>
    </w:pPr>
    <w:rPr>
      <w:rFonts w:ascii="Times New Roman" w:eastAsia="Times New Roman" w:hAnsi="Times New Roman" w:cs="Times New Roman"/>
      <w:sz w:val="20"/>
      <w:szCs w:val="20"/>
      <w:lang w:eastAsia="sl-SI"/>
    </w:rPr>
  </w:style>
  <w:style w:type="character" w:customStyle="1" w:styleId="Style1Znak">
    <w:name w:val="Style1 Znak"/>
    <w:rsid w:val="00C03F7C"/>
    <w:rPr>
      <w:sz w:val="24"/>
      <w:szCs w:val="24"/>
    </w:rPr>
  </w:style>
  <w:style w:type="character" w:customStyle="1" w:styleId="navadenZnak">
    <w:name w:val="navaden Znak"/>
    <w:rsid w:val="00C03F7C"/>
    <w:rPr>
      <w:sz w:val="24"/>
      <w:szCs w:val="24"/>
    </w:rPr>
  </w:style>
  <w:style w:type="paragraph" w:customStyle="1" w:styleId="Qu">
    <w:name w:val="Qu"/>
    <w:basedOn w:val="Navaden"/>
    <w:uiPriority w:val="99"/>
    <w:rsid w:val="00C03F7C"/>
    <w:rPr>
      <w:sz w:val="28"/>
      <w:szCs w:val="28"/>
      <w:lang w:eastAsia="en-US"/>
    </w:rPr>
  </w:style>
  <w:style w:type="paragraph" w:customStyle="1" w:styleId="Annex-title">
    <w:name w:val="Annex-title"/>
    <w:basedOn w:val="Navaden"/>
    <w:uiPriority w:val="99"/>
    <w:rsid w:val="00C03F7C"/>
    <w:rPr>
      <w:b/>
      <w:bCs/>
      <w:caps/>
      <w:sz w:val="24"/>
      <w:szCs w:val="24"/>
      <w:lang w:eastAsia="en-US"/>
    </w:rPr>
  </w:style>
  <w:style w:type="paragraph" w:customStyle="1" w:styleId="esegmenth4">
    <w:name w:val="esegment_h4"/>
    <w:basedOn w:val="Navaden"/>
    <w:uiPriority w:val="99"/>
    <w:rsid w:val="00C03F7C"/>
    <w:pPr>
      <w:spacing w:before="100" w:beforeAutospacing="1" w:after="100" w:afterAutospacing="1"/>
      <w:jc w:val="left"/>
    </w:pPr>
    <w:rPr>
      <w:sz w:val="24"/>
      <w:szCs w:val="24"/>
    </w:rPr>
  </w:style>
  <w:style w:type="paragraph" w:styleId="Navadensplet">
    <w:name w:val="Normal (Web)"/>
    <w:basedOn w:val="Navaden"/>
    <w:uiPriority w:val="99"/>
    <w:rsid w:val="00C03F7C"/>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C03F7C"/>
    <w:rPr>
      <w:b/>
      <w:bCs/>
    </w:rPr>
  </w:style>
  <w:style w:type="character" w:customStyle="1" w:styleId="CommentSubjectChar1">
    <w:name w:val="Comment Subject Char1"/>
    <w:uiPriority w:val="99"/>
    <w:rsid w:val="00C03F7C"/>
    <w:rPr>
      <w:rFonts w:ascii="Times New Roman" w:hAnsi="Times New Roman" w:cs="Times New Roman"/>
    </w:rPr>
  </w:style>
  <w:style w:type="character" w:customStyle="1" w:styleId="CommentTextChar1">
    <w:name w:val="Comment Text Char1"/>
    <w:uiPriority w:val="99"/>
    <w:rsid w:val="00C03F7C"/>
  </w:style>
  <w:style w:type="paragraph" w:customStyle="1" w:styleId="Qu2">
    <w:name w:val="Qu2"/>
    <w:basedOn w:val="Qu"/>
    <w:uiPriority w:val="99"/>
    <w:rsid w:val="00C03F7C"/>
    <w:pPr>
      <w:numPr>
        <w:numId w:val="8"/>
      </w:numPr>
    </w:pPr>
  </w:style>
  <w:style w:type="paragraph" w:styleId="Konnaopomba-besedilo">
    <w:name w:val="endnote text"/>
    <w:basedOn w:val="Navaden"/>
    <w:link w:val="Konnaopomba-besediloZnak"/>
    <w:uiPriority w:val="99"/>
    <w:rsid w:val="00C03F7C"/>
  </w:style>
  <w:style w:type="character" w:customStyle="1" w:styleId="Konnaopomba-besediloZnak">
    <w:name w:val="Končna opomba - besedilo Znak"/>
    <w:basedOn w:val="Privzetapisavaodstavka"/>
    <w:link w:val="Konnaopomba-besedilo"/>
    <w:uiPriority w:val="99"/>
    <w:rsid w:val="00C03F7C"/>
    <w:rPr>
      <w:rFonts w:ascii="Times New Roman" w:eastAsia="Times New Roman" w:hAnsi="Times New Roman" w:cs="Times New Roman"/>
      <w:sz w:val="20"/>
      <w:szCs w:val="20"/>
      <w:lang w:eastAsia="sl-SI"/>
    </w:rPr>
  </w:style>
  <w:style w:type="character" w:styleId="Konnaopomba-sklic">
    <w:name w:val="endnote reference"/>
    <w:uiPriority w:val="99"/>
    <w:rsid w:val="00C03F7C"/>
    <w:rPr>
      <w:vertAlign w:val="superscript"/>
    </w:rPr>
  </w:style>
  <w:style w:type="character" w:customStyle="1" w:styleId="Heading3Char1">
    <w:name w:val="Heading 3 Char1"/>
    <w:uiPriority w:val="99"/>
    <w:rsid w:val="00C03F7C"/>
    <w:rPr>
      <w:b/>
      <w:bCs/>
      <w:sz w:val="26"/>
      <w:szCs w:val="26"/>
    </w:rPr>
  </w:style>
  <w:style w:type="character" w:customStyle="1" w:styleId="Heading2Char1">
    <w:name w:val="Heading 2 Char1"/>
    <w:uiPriority w:val="99"/>
    <w:rsid w:val="00C03F7C"/>
    <w:rPr>
      <w:b/>
      <w:bCs/>
      <w:sz w:val="28"/>
      <w:szCs w:val="28"/>
    </w:rPr>
  </w:style>
  <w:style w:type="character" w:customStyle="1" w:styleId="FooterChar1">
    <w:name w:val="Footer Char1"/>
    <w:uiPriority w:val="99"/>
    <w:rsid w:val="00C03F7C"/>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C03F7C"/>
    <w:rPr>
      <w:rFonts w:ascii="Times New Roman" w:hAnsi="Times New Roman" w:cs="Times New Roman"/>
    </w:rPr>
  </w:style>
  <w:style w:type="paragraph" w:customStyle="1" w:styleId="Zadevapripombe1">
    <w:name w:val="Zadeva pripombe1"/>
    <w:basedOn w:val="Pripombabesedilo1"/>
    <w:next w:val="Pripombabesedilo1"/>
    <w:uiPriority w:val="99"/>
    <w:rsid w:val="00C03F7C"/>
    <w:rPr>
      <w:b/>
      <w:bCs/>
    </w:rPr>
  </w:style>
  <w:style w:type="character" w:customStyle="1" w:styleId="PripombabesediloZnak">
    <w:name w:val="Pripomba – besedilo Znak"/>
    <w:uiPriority w:val="99"/>
    <w:rsid w:val="00C03F7C"/>
    <w:rPr>
      <w:rFonts w:ascii="Times New Roman" w:hAnsi="Times New Roman" w:cs="Times New Roman"/>
    </w:rPr>
  </w:style>
  <w:style w:type="character" w:customStyle="1" w:styleId="ZadevapripombeZnak">
    <w:name w:val="Zadeva pripombe Znak"/>
    <w:uiPriority w:val="99"/>
    <w:rsid w:val="00C03F7C"/>
    <w:rPr>
      <w:rFonts w:ascii="Times New Roman" w:hAnsi="Times New Roman" w:cs="Times New Roman"/>
    </w:rPr>
  </w:style>
  <w:style w:type="character" w:styleId="Pripombasklic">
    <w:name w:val="annotation reference"/>
    <w:aliases w:val="Komentar - sklic"/>
    <w:uiPriority w:val="99"/>
    <w:rsid w:val="00C03F7C"/>
    <w:rPr>
      <w:rFonts w:ascii="Times New Roman" w:hAnsi="Times New Roman" w:cs="Times New Roman"/>
      <w:sz w:val="16"/>
      <w:szCs w:val="16"/>
    </w:rPr>
  </w:style>
  <w:style w:type="paragraph" w:styleId="Pripombabesedilo">
    <w:name w:val="annotation text"/>
    <w:aliases w:val="Komentar - besedilo"/>
    <w:basedOn w:val="Navaden"/>
    <w:link w:val="PripombabesediloZnak3"/>
    <w:uiPriority w:val="99"/>
    <w:rsid w:val="00C03F7C"/>
    <w:rPr>
      <w:lang w:val="x-none" w:eastAsia="x-none"/>
    </w:rPr>
  </w:style>
  <w:style w:type="character" w:customStyle="1" w:styleId="PripombabesediloZnak1">
    <w:name w:val="Pripomba – besedilo Znak1"/>
    <w:basedOn w:val="Privzetapisavaodstavka"/>
    <w:rsid w:val="00C03F7C"/>
    <w:rPr>
      <w:rFonts w:ascii="Times New Roman" w:eastAsia="Times New Roman" w:hAnsi="Times New Roman" w:cs="Times New Roman"/>
      <w:sz w:val="20"/>
      <w:szCs w:val="20"/>
      <w:lang w:eastAsia="sl-SI"/>
    </w:rPr>
  </w:style>
  <w:style w:type="character" w:customStyle="1" w:styleId="PripombabesediloZnak3">
    <w:name w:val="Pripomba – besedilo Znak3"/>
    <w:aliases w:val="Komentar - besedilo Znak"/>
    <w:link w:val="Pripombabesedilo"/>
    <w:uiPriority w:val="99"/>
    <w:rsid w:val="00C03F7C"/>
    <w:rPr>
      <w:rFonts w:ascii="Times New Roman" w:eastAsia="Times New Roman" w:hAnsi="Times New Roman" w:cs="Times New Roman"/>
      <w:sz w:val="20"/>
      <w:szCs w:val="20"/>
      <w:lang w:val="x-none" w:eastAsia="x-none"/>
    </w:rPr>
  </w:style>
  <w:style w:type="paragraph" w:styleId="Zadevapripombe">
    <w:name w:val="annotation subject"/>
    <w:aliases w:val="Zadeva komentarja"/>
    <w:basedOn w:val="Pripombabesedilo"/>
    <w:next w:val="Pripombabesedilo"/>
    <w:link w:val="ZadevapripombeZnak1"/>
    <w:uiPriority w:val="99"/>
    <w:rsid w:val="00C03F7C"/>
    <w:rPr>
      <w:b/>
      <w:bCs/>
    </w:rPr>
  </w:style>
  <w:style w:type="character" w:customStyle="1" w:styleId="ZadevapripombeZnak1">
    <w:name w:val="Zadeva pripombe Znak1"/>
    <w:aliases w:val="Zadeva komentarja Znak"/>
    <w:basedOn w:val="PripombabesediloZnak1"/>
    <w:link w:val="Zadevapripombe"/>
    <w:uiPriority w:val="99"/>
    <w:rsid w:val="00C03F7C"/>
    <w:rPr>
      <w:rFonts w:ascii="Times New Roman" w:eastAsia="Times New Roman" w:hAnsi="Times New Roman" w:cs="Times New Roman"/>
      <w:b/>
      <w:bCs/>
      <w:sz w:val="20"/>
      <w:szCs w:val="20"/>
      <w:lang w:val="x-none" w:eastAsia="x-none"/>
    </w:rPr>
  </w:style>
  <w:style w:type="paragraph" w:styleId="NaslovTOC">
    <w:name w:val="TOC Heading"/>
    <w:basedOn w:val="Naslov1"/>
    <w:next w:val="Navaden"/>
    <w:uiPriority w:val="39"/>
    <w:unhideWhenUsed/>
    <w:qFormat/>
    <w:rsid w:val="00C03F7C"/>
    <w:pPr>
      <w:keepLines/>
      <w:tabs>
        <w:tab w:val="clear" w:pos="1000"/>
      </w:tabs>
      <w:spacing w:before="480" w:after="0" w:line="276" w:lineRule="auto"/>
      <w:ind w:left="0" w:firstLine="0"/>
      <w:outlineLvl w:val="9"/>
    </w:pPr>
    <w:rPr>
      <w:rFonts w:ascii="Cambria" w:hAnsi="Cambria"/>
      <w:color w:val="365F91"/>
      <w:kern w:val="0"/>
      <w:lang w:eastAsia="en-US"/>
    </w:rPr>
  </w:style>
  <w:style w:type="paragraph" w:customStyle="1" w:styleId="Odstavek">
    <w:name w:val="Odstavek"/>
    <w:basedOn w:val="Navaden"/>
    <w:link w:val="OdstavekZnak"/>
    <w:qFormat/>
    <w:rsid w:val="00C03F7C"/>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C03F7C"/>
    <w:rPr>
      <w:rFonts w:ascii="Arial" w:eastAsia="Times New Roman" w:hAnsi="Arial" w:cs="Times New Roman"/>
      <w:lang w:val="x-none" w:eastAsia="x-none"/>
    </w:rPr>
  </w:style>
  <w:style w:type="paragraph" w:styleId="Odstavekseznama">
    <w:name w:val="List Paragraph"/>
    <w:aliases w:val="K1,Table of contents numbered,Elenco num ARGEA,Odsek zoznamu2"/>
    <w:basedOn w:val="Navaden"/>
    <w:link w:val="OdstavekseznamaZnak"/>
    <w:uiPriority w:val="34"/>
    <w:qFormat/>
    <w:rsid w:val="00C03F7C"/>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C03F7C"/>
    <w:rPr>
      <w:rFonts w:ascii="EUAlbertina" w:hAnsi="EUAlbertina"/>
      <w:color w:val="auto"/>
    </w:rPr>
  </w:style>
  <w:style w:type="paragraph" w:customStyle="1" w:styleId="CM3">
    <w:name w:val="CM3"/>
    <w:basedOn w:val="Default"/>
    <w:next w:val="Default"/>
    <w:uiPriority w:val="99"/>
    <w:rsid w:val="00C03F7C"/>
    <w:rPr>
      <w:rFonts w:ascii="EUAlbertina" w:hAnsi="EUAlbertina"/>
      <w:color w:val="auto"/>
    </w:rPr>
  </w:style>
  <w:style w:type="paragraph" w:customStyle="1" w:styleId="CM4">
    <w:name w:val="CM4"/>
    <w:basedOn w:val="Default"/>
    <w:next w:val="Default"/>
    <w:uiPriority w:val="99"/>
    <w:rsid w:val="00C03F7C"/>
    <w:rPr>
      <w:rFonts w:ascii="EUAlbertina" w:hAnsi="EUAlbertina"/>
      <w:color w:val="auto"/>
    </w:rPr>
  </w:style>
  <w:style w:type="paragraph" w:customStyle="1" w:styleId="Bojan1">
    <w:name w:val="Bojan 1"/>
    <w:basedOn w:val="Naslov1"/>
    <w:link w:val="Bojan1Znak"/>
    <w:qFormat/>
    <w:rsid w:val="00C03F7C"/>
    <w:pPr>
      <w:tabs>
        <w:tab w:val="clear" w:pos="1000"/>
      </w:tabs>
      <w:spacing w:after="0"/>
      <w:ind w:left="1560" w:hanging="1560"/>
      <w:jc w:val="both"/>
    </w:pPr>
    <w:rPr>
      <w:rFonts w:ascii="Times New Roman" w:hAnsi="Times New Roman"/>
      <w:sz w:val="24"/>
    </w:rPr>
  </w:style>
  <w:style w:type="character" w:customStyle="1" w:styleId="Bojan1Znak">
    <w:name w:val="Bojan 1 Znak"/>
    <w:link w:val="Bojan1"/>
    <w:rsid w:val="00C03F7C"/>
    <w:rPr>
      <w:rFonts w:ascii="Times New Roman" w:eastAsia="Times New Roman" w:hAnsi="Times New Roman" w:cs="Times New Roman"/>
      <w:b/>
      <w:bCs/>
      <w:kern w:val="32"/>
      <w:sz w:val="24"/>
      <w:szCs w:val="28"/>
      <w:lang w:val="x-none" w:eastAsia="x-none"/>
    </w:rPr>
  </w:style>
  <w:style w:type="paragraph" w:customStyle="1" w:styleId="Bojan2">
    <w:name w:val="Bojan 2"/>
    <w:basedOn w:val="Naslov2"/>
    <w:link w:val="Bojan2Znak"/>
    <w:qFormat/>
    <w:rsid w:val="00C03F7C"/>
    <w:pPr>
      <w:numPr>
        <w:ilvl w:val="1"/>
        <w:numId w:val="9"/>
      </w:numPr>
      <w:spacing w:before="0" w:after="0"/>
      <w:ind w:left="360"/>
    </w:pPr>
    <w:rPr>
      <w:rFonts w:ascii="Times New Roman" w:hAnsi="Times New Roman"/>
      <w:sz w:val="24"/>
      <w:szCs w:val="24"/>
    </w:rPr>
  </w:style>
  <w:style w:type="character" w:customStyle="1" w:styleId="Bojan2Znak">
    <w:name w:val="Bojan 2 Znak"/>
    <w:link w:val="Bojan2"/>
    <w:rsid w:val="00C03F7C"/>
    <w:rPr>
      <w:rFonts w:ascii="Times New Roman" w:eastAsia="Times New Roman" w:hAnsi="Times New Roman" w:cs="Times New Roman"/>
      <w:b/>
      <w:bCs/>
      <w:sz w:val="24"/>
      <w:szCs w:val="24"/>
      <w:lang w:val="x-none" w:eastAsia="x-none"/>
    </w:rPr>
  </w:style>
  <w:style w:type="paragraph" w:customStyle="1" w:styleId="Bojan3">
    <w:name w:val="Bojan 3"/>
    <w:basedOn w:val="Naslov3"/>
    <w:link w:val="Bojan3Znak"/>
    <w:qFormat/>
    <w:rsid w:val="00C03F7C"/>
    <w:pPr>
      <w:numPr>
        <w:ilvl w:val="2"/>
        <w:numId w:val="9"/>
      </w:numPr>
    </w:pPr>
    <w:rPr>
      <w:rFonts w:ascii="Times New Roman" w:hAnsi="Times New Roman"/>
      <w:sz w:val="20"/>
      <w:szCs w:val="20"/>
    </w:rPr>
  </w:style>
  <w:style w:type="character" w:customStyle="1" w:styleId="Bojan3Znak">
    <w:name w:val="Bojan 3 Znak"/>
    <w:link w:val="Bojan3"/>
    <w:rsid w:val="00C03F7C"/>
    <w:rPr>
      <w:rFonts w:ascii="Times New Roman" w:eastAsia="Times New Roman" w:hAnsi="Times New Roman" w:cs="Times New Roman"/>
      <w:b/>
      <w:bCs/>
      <w:sz w:val="20"/>
      <w:szCs w:val="20"/>
      <w:lang w:val="x-none" w:eastAsia="x-none"/>
    </w:rPr>
  </w:style>
  <w:style w:type="paragraph" w:styleId="Brezrazmikov">
    <w:name w:val="No Spacing"/>
    <w:uiPriority w:val="1"/>
    <w:qFormat/>
    <w:rsid w:val="00C03F7C"/>
    <w:pPr>
      <w:spacing w:after="0" w:line="240" w:lineRule="auto"/>
    </w:pPr>
    <w:rPr>
      <w:rFonts w:ascii="Calibri" w:eastAsia="Calibri" w:hAnsi="Calibri" w:cs="Times New Roman"/>
    </w:rPr>
  </w:style>
  <w:style w:type="character" w:customStyle="1" w:styleId="PripombabesediloZnak2">
    <w:name w:val="Pripomba – besedilo Znak2"/>
    <w:rsid w:val="00C03F7C"/>
    <w:rPr>
      <w:rFonts w:ascii="Times New Roman" w:eastAsia="Times New Roman" w:hAnsi="Times New Roman"/>
      <w:lang w:val="x-none" w:eastAsia="x-none"/>
    </w:rPr>
  </w:style>
  <w:style w:type="character" w:customStyle="1" w:styleId="DocumentMapChar">
    <w:name w:val="Document Map Char"/>
    <w:rsid w:val="00C03F7C"/>
    <w:rPr>
      <w:rFonts w:ascii="Tahoma" w:hAnsi="Tahoma" w:cs="Tahoma"/>
      <w:sz w:val="16"/>
      <w:szCs w:val="16"/>
      <w:lang w:val="en-US" w:eastAsia="en-US"/>
    </w:rPr>
  </w:style>
  <w:style w:type="paragraph" w:customStyle="1" w:styleId="datumtevilka">
    <w:name w:val="datum številka"/>
    <w:basedOn w:val="Navaden"/>
    <w:qFormat/>
    <w:rsid w:val="00C03F7C"/>
    <w:pPr>
      <w:tabs>
        <w:tab w:val="left" w:pos="1701"/>
      </w:tabs>
      <w:spacing w:line="260" w:lineRule="exact"/>
      <w:jc w:val="left"/>
    </w:pPr>
    <w:rPr>
      <w:rFonts w:ascii="Arial" w:hAnsi="Arial"/>
    </w:rPr>
  </w:style>
  <w:style w:type="paragraph" w:customStyle="1" w:styleId="ZADEVA">
    <w:name w:val="ZADEVA"/>
    <w:basedOn w:val="Navaden"/>
    <w:qFormat/>
    <w:rsid w:val="00C03F7C"/>
    <w:pPr>
      <w:tabs>
        <w:tab w:val="left" w:pos="1701"/>
      </w:tabs>
      <w:spacing w:line="260" w:lineRule="exact"/>
      <w:ind w:left="1701" w:hanging="1701"/>
      <w:jc w:val="left"/>
    </w:pPr>
    <w:rPr>
      <w:rFonts w:ascii="Arial" w:hAnsi="Arial"/>
      <w:b/>
      <w:szCs w:val="24"/>
      <w:lang w:val="it-IT" w:eastAsia="en-US"/>
    </w:rPr>
  </w:style>
  <w:style w:type="paragraph" w:customStyle="1" w:styleId="podpisi">
    <w:name w:val="podpisi"/>
    <w:basedOn w:val="Navaden"/>
    <w:qFormat/>
    <w:rsid w:val="00C03F7C"/>
    <w:pPr>
      <w:tabs>
        <w:tab w:val="left" w:pos="3402"/>
      </w:tabs>
      <w:spacing w:line="260" w:lineRule="exact"/>
      <w:jc w:val="left"/>
    </w:pPr>
    <w:rPr>
      <w:rFonts w:ascii="Arial" w:hAnsi="Arial"/>
      <w:szCs w:val="24"/>
      <w:lang w:val="it-IT" w:eastAsia="en-US"/>
    </w:rPr>
  </w:style>
  <w:style w:type="character" w:customStyle="1" w:styleId="apple-style-span">
    <w:name w:val="apple-style-span"/>
    <w:rsid w:val="00C03F7C"/>
  </w:style>
  <w:style w:type="table" w:styleId="Tabelamrea">
    <w:name w:val="Table Grid"/>
    <w:basedOn w:val="Navadnatabela"/>
    <w:uiPriority w:val="39"/>
    <w:rsid w:val="00C03F7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noga">
    <w:name w:val="tekst_noga"/>
    <w:rsid w:val="00C03F7C"/>
  </w:style>
  <w:style w:type="character" w:customStyle="1" w:styleId="apple-converted-space">
    <w:name w:val="apple-converted-space"/>
    <w:rsid w:val="00C03F7C"/>
  </w:style>
  <w:style w:type="paragraph" w:customStyle="1" w:styleId="style1">
    <w:name w:val="style1"/>
    <w:basedOn w:val="Navaden"/>
    <w:rsid w:val="00C03F7C"/>
    <w:pPr>
      <w:numPr>
        <w:numId w:val="12"/>
      </w:numPr>
      <w:spacing w:before="40"/>
    </w:pPr>
    <w:rPr>
      <w:rFonts w:cs="Arial"/>
      <w:color w:val="000000"/>
      <w:sz w:val="24"/>
      <w:szCs w:val="24"/>
    </w:rPr>
  </w:style>
  <w:style w:type="character" w:customStyle="1" w:styleId="OdstavekseznamaZnak">
    <w:name w:val="Odstavek seznama Znak"/>
    <w:aliases w:val="K1 Znak,Table of contents numbered Znak,Elenco num ARGEA Znak,Odsek zoznamu2 Znak"/>
    <w:link w:val="Odstavekseznama"/>
    <w:rsid w:val="00C03F7C"/>
    <w:rPr>
      <w:rFonts w:ascii="Calibri" w:eastAsia="Calibri" w:hAnsi="Calibri" w:cs="Times New Roman"/>
    </w:rPr>
  </w:style>
  <w:style w:type="paragraph" w:styleId="Revizija">
    <w:name w:val="Revision"/>
    <w:hidden/>
    <w:uiPriority w:val="99"/>
    <w:semiHidden/>
    <w:rsid w:val="00C03F7C"/>
    <w:pPr>
      <w:spacing w:after="0" w:line="240" w:lineRule="auto"/>
    </w:pPr>
    <w:rPr>
      <w:rFonts w:ascii="Times New Roman" w:eastAsia="Times New Roman" w:hAnsi="Times New Roman" w:cs="Times New Roman"/>
      <w:sz w:val="20"/>
      <w:szCs w:val="20"/>
      <w:lang w:eastAsia="sl-SI"/>
    </w:rPr>
  </w:style>
  <w:style w:type="paragraph" w:customStyle="1" w:styleId="KLstrosek1">
    <w:name w:val="KL strosek 1"/>
    <w:basedOn w:val="Bojan2"/>
    <w:link w:val="KLstrosek1Znak"/>
    <w:qFormat/>
    <w:rsid w:val="00C03F7C"/>
    <w:pPr>
      <w:numPr>
        <w:ilvl w:val="0"/>
      </w:numPr>
    </w:pPr>
  </w:style>
  <w:style w:type="paragraph" w:customStyle="1" w:styleId="KLstrosek2">
    <w:name w:val="KL strosek 2"/>
    <w:basedOn w:val="Bojan2"/>
    <w:link w:val="KLstrosek2Znak"/>
    <w:qFormat/>
    <w:rsid w:val="00C03F7C"/>
  </w:style>
  <w:style w:type="character" w:customStyle="1" w:styleId="KLstrosek1Znak">
    <w:name w:val="KL strosek 1 Znak"/>
    <w:basedOn w:val="Bojan2Znak"/>
    <w:link w:val="KLstrosek1"/>
    <w:rsid w:val="00C03F7C"/>
    <w:rPr>
      <w:rFonts w:ascii="Times New Roman" w:eastAsia="Times New Roman" w:hAnsi="Times New Roman" w:cs="Times New Roman"/>
      <w:b/>
      <w:bCs/>
      <w:sz w:val="24"/>
      <w:szCs w:val="24"/>
      <w:lang w:val="x-none" w:eastAsia="x-none"/>
    </w:rPr>
  </w:style>
  <w:style w:type="numbering" w:customStyle="1" w:styleId="Brezseznama1">
    <w:name w:val="Brez seznama1"/>
    <w:next w:val="Brezseznama"/>
    <w:uiPriority w:val="99"/>
    <w:semiHidden/>
    <w:unhideWhenUsed/>
    <w:rsid w:val="00C03F7C"/>
  </w:style>
  <w:style w:type="character" w:customStyle="1" w:styleId="KLstrosek2Znak">
    <w:name w:val="KL strosek 2 Znak"/>
    <w:basedOn w:val="Bojan2Znak"/>
    <w:link w:val="KLstrosek2"/>
    <w:rsid w:val="00C03F7C"/>
    <w:rPr>
      <w:rFonts w:ascii="Times New Roman" w:eastAsia="Times New Roman" w:hAnsi="Times New Roman" w:cs="Times New Roman"/>
      <w:b/>
      <w:bCs/>
      <w:sz w:val="24"/>
      <w:szCs w:val="24"/>
      <w:lang w:val="x-none" w:eastAsia="x-none"/>
    </w:rPr>
  </w:style>
  <w:style w:type="numbering" w:customStyle="1" w:styleId="Brezseznama11">
    <w:name w:val="Brez seznama11"/>
    <w:next w:val="Brezseznama"/>
    <w:uiPriority w:val="99"/>
    <w:semiHidden/>
    <w:unhideWhenUsed/>
    <w:rsid w:val="00C03F7C"/>
  </w:style>
  <w:style w:type="numbering" w:customStyle="1" w:styleId="Brezseznama2">
    <w:name w:val="Brez seznama2"/>
    <w:next w:val="Brezseznama"/>
    <w:uiPriority w:val="99"/>
    <w:semiHidden/>
    <w:unhideWhenUsed/>
    <w:rsid w:val="00C03F7C"/>
  </w:style>
  <w:style w:type="paragraph" w:customStyle="1" w:styleId="Slog4">
    <w:name w:val="Slog4"/>
    <w:basedOn w:val="Navaden"/>
    <w:qFormat/>
    <w:rsid w:val="0084352E"/>
    <w:pPr>
      <w:tabs>
        <w:tab w:val="num" w:pos="1789"/>
      </w:tabs>
      <w:spacing w:after="200" w:line="276" w:lineRule="auto"/>
      <w:ind w:left="1789" w:hanging="360"/>
    </w:pPr>
    <w:rPr>
      <w:rFonts w:ascii="Calibri" w:eastAsia="Calibri" w:hAnsi="Calibri"/>
      <w:sz w:val="22"/>
      <w:szCs w:val="22"/>
      <w:lang w:eastAsia="en-US"/>
    </w:rPr>
  </w:style>
  <w:style w:type="character" w:customStyle="1" w:styleId="UnresolvedMention">
    <w:name w:val="Unresolved Mention"/>
    <w:basedOn w:val="Privzetapisavaodstavka"/>
    <w:uiPriority w:val="99"/>
    <w:semiHidden/>
    <w:unhideWhenUsed/>
    <w:rsid w:val="0084352E"/>
    <w:rPr>
      <w:color w:val="605E5C"/>
      <w:shd w:val="clear" w:color="auto" w:fill="E1DFDD"/>
    </w:rPr>
  </w:style>
  <w:style w:type="character" w:customStyle="1" w:styleId="cf01">
    <w:name w:val="cf01"/>
    <w:basedOn w:val="Privzetapisavaodstavka"/>
    <w:rsid w:val="003B66B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69E552-4FB8-4CF8-8363-298F5728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3729</Words>
  <Characters>21257</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24937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Tina Krvina</cp:lastModifiedBy>
  <cp:revision>2</cp:revision>
  <dcterms:created xsi:type="dcterms:W3CDTF">2024-04-16T08:50:00Z</dcterms:created>
  <dcterms:modified xsi:type="dcterms:W3CDTF">2024-04-16T08:50:00Z</dcterms:modified>
</cp:coreProperties>
</file>