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Napoved plačila SFC2021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759"/>
        <w:gridCol w:w="7691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2021SI65BVPR001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BMVI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202502.0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01" w:history="1">
        <w:r w:rsidR="00A77B3E">
          <w:rPr>
            <w:rStyle w:val="Hyperlink"/>
            <w:rFonts w:ascii="Times New Roman" w:hAnsi="Times New Roman" w:cs="Times New Roman"/>
          </w:rPr>
          <w:t>Napoved zneska, za katerega namerava država članica predložiti zahtevke za plačila za tekoče in naslednje finančno leto (člen 69(10))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12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 w:rsidR="00A77B3E">
      <w:pPr>
        <w:pStyle w:val="Heading1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Napoved zneska, za katerega namerava država članica predložiti zahtevke za plačila za tekoče in naslednje finančno leto (člen 69(10))</w:t>
      </w:r>
      <w:bookmarkEnd w:id="0"/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2560"/>
        <w:gridCol w:w="2560"/>
        <w:gridCol w:w="2560"/>
        <w:gridCol w:w="2560"/>
      </w:tblGrid>
      <w:tr>
        <w:tblPrEx>
          <w:tblW w:w="100%" w:type="pct"/>
          <w:tblLayout w:type="fixed"/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W w:w="25%" w:type="pct"/>
            <w:gridSpan w:val="3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Pričakovan prispevek Unije</w:t>
            </w:r>
          </w:p>
        </w:tc>
      </w:tr>
      <w:tr>
        <w:tblPrEx>
          <w:tblW w:w="100%" w:type="pct"/>
          <w:tblLayout w:type="fixed"/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W w:w="25%" w:type="pct"/>
            <w:gridSpan w:val="2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2025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2026</w:t>
            </w:r>
          </w:p>
        </w:tc>
      </w:tr>
      <w:tr>
        <w:tblPrEx>
          <w:tblW w:w="100%" w:type="pct"/>
          <w:tblLayout w:type="fixed"/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Sklad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januar–oktober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november–december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januar–december</w:t>
            </w:r>
          </w:p>
        </w:tc>
      </w:tr>
      <w:tr>
        <w:tblPrEx>
          <w:tblW w:w="100%" w:type="pct"/>
          <w:tblLayout w:type="fixed"/>
        </w:tblPrEx>
        <w:trPr>
          <w:trHeight w:val="240"/>
        </w:trPr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IUMV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2.500.000,00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5.500.000,00</w:t>
            </w:r>
          </w:p>
        </w:tc>
        <w:tc>
          <w:tcPr>
            <w:tcW w:w="25%" w:type="pct"/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10.000.000,00</w:t>
            </w:r>
          </w:p>
        </w:tc>
      </w:tr>
    </w:tbl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20" w:right="936" w:bottom="864" w:left="720" w:header="0" w:footer="7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3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theme" Target="theme/theme1.xml" /><Relationship Id="rId11" Type="http://purl.oclc.org/ooxml/officeDocument/relationships/styles" Target="styles.xml" /><Relationship Id="rId2" Type="http://purl.oclc.org/ooxml/officeDocument/relationships/webSettings" Target="webSettings.xml" /><Relationship Id="rId3" Type="http://purl.oclc.org/ooxml/officeDocument/relationships/fontTable" Target="fontTable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3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