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C98D0" w14:textId="5BB76A85" w:rsidR="00D36A69" w:rsidRPr="00D36A69" w:rsidRDefault="00D36A69" w:rsidP="00D36A69">
      <w:pPr>
        <w:spacing w:after="0" w:line="276" w:lineRule="auto"/>
        <w:contextualSpacing/>
        <w:jc w:val="both"/>
        <w:rPr>
          <w:rFonts w:asciiTheme="majorHAnsi" w:eastAsiaTheme="majorEastAsia" w:hAnsiTheme="majorHAnsi" w:cs="Arial"/>
          <w:color w:val="0F4761" w:themeColor="accent1" w:themeShade="BF"/>
          <w:sz w:val="32"/>
          <w:szCs w:val="32"/>
          <w:lang w:eastAsia="zh-CN"/>
        </w:rPr>
      </w:pPr>
      <w:r w:rsidRPr="00D36A69">
        <w:rPr>
          <w:rFonts w:asciiTheme="majorHAnsi" w:eastAsiaTheme="majorEastAsia" w:hAnsiTheme="majorHAnsi" w:cs="Arial"/>
          <w:color w:val="0F4761" w:themeColor="accent1" w:themeShade="BF"/>
          <w:sz w:val="32"/>
          <w:szCs w:val="32"/>
          <w:lang w:eastAsia="zh-CN"/>
        </w:rPr>
        <w:t>Izvedene aktivnosti na področju komuniciranj</w:t>
      </w:r>
      <w:r w:rsidR="00AD5F72">
        <w:rPr>
          <w:rFonts w:asciiTheme="majorHAnsi" w:eastAsiaTheme="majorEastAsia" w:hAnsiTheme="majorHAnsi" w:cs="Arial"/>
          <w:color w:val="0F4761" w:themeColor="accent1" w:themeShade="BF"/>
          <w:sz w:val="32"/>
          <w:szCs w:val="32"/>
          <w:lang w:eastAsia="zh-CN"/>
        </w:rPr>
        <w:t>a</w:t>
      </w:r>
    </w:p>
    <w:p w14:paraId="6520B2A9" w14:textId="26E3EBBE" w:rsidR="005940F6" w:rsidRPr="005940F6" w:rsidRDefault="006D003E" w:rsidP="005940F6">
      <w:pPr>
        <w:spacing w:after="0" w:line="276" w:lineRule="auto"/>
        <w:contextualSpacing/>
        <w:jc w:val="both"/>
        <w:rPr>
          <w:rFonts w:asciiTheme="majorHAnsi" w:eastAsiaTheme="majorEastAsia" w:hAnsiTheme="majorHAnsi" w:cs="Arial"/>
          <w:color w:val="0F4761" w:themeColor="accent1" w:themeShade="BF"/>
          <w:sz w:val="24"/>
          <w:szCs w:val="24"/>
          <w:lang w:eastAsia="zh-CN"/>
        </w:rPr>
      </w:pPr>
      <w:r>
        <w:rPr>
          <w:rFonts w:asciiTheme="majorHAnsi" w:eastAsiaTheme="majorEastAsia" w:hAnsiTheme="majorHAnsi" w:cs="Arial"/>
          <w:color w:val="0F4761" w:themeColor="accent1" w:themeShade="BF"/>
          <w:sz w:val="24"/>
          <w:szCs w:val="24"/>
          <w:lang w:eastAsia="zh-CN"/>
        </w:rPr>
        <w:t>a</w:t>
      </w:r>
      <w:r w:rsidR="005940F6">
        <w:rPr>
          <w:rFonts w:asciiTheme="majorHAnsi" w:eastAsiaTheme="majorEastAsia" w:hAnsiTheme="majorHAnsi" w:cs="Arial"/>
          <w:color w:val="0F4761" w:themeColor="accent1" w:themeShade="BF"/>
          <w:sz w:val="24"/>
          <w:szCs w:val="24"/>
          <w:lang w:eastAsia="zh-CN"/>
        </w:rPr>
        <w:t>.</w:t>
      </w:r>
      <w:r w:rsidR="005940F6" w:rsidRPr="005940F6">
        <w:rPr>
          <w:rFonts w:asciiTheme="majorHAnsi" w:eastAsiaTheme="majorEastAsia" w:hAnsiTheme="majorHAnsi" w:cs="Arial"/>
          <w:color w:val="0F4761" w:themeColor="accent1" w:themeShade="BF"/>
          <w:sz w:val="24"/>
          <w:szCs w:val="24"/>
          <w:lang w:eastAsia="zh-CN"/>
        </w:rPr>
        <w:t xml:space="preserve"> </w:t>
      </w:r>
      <w:r w:rsidR="005940F6">
        <w:rPr>
          <w:rFonts w:asciiTheme="majorHAnsi" w:eastAsiaTheme="majorEastAsia" w:hAnsiTheme="majorHAnsi" w:cs="Arial"/>
          <w:color w:val="0F4761" w:themeColor="accent1" w:themeShade="BF"/>
          <w:sz w:val="24"/>
          <w:szCs w:val="24"/>
          <w:lang w:eastAsia="zh-CN"/>
        </w:rPr>
        <w:tab/>
      </w:r>
      <w:r w:rsidR="005940F6" w:rsidRPr="005940F6">
        <w:rPr>
          <w:rFonts w:asciiTheme="majorHAnsi" w:eastAsiaTheme="majorEastAsia" w:hAnsiTheme="majorHAnsi" w:cs="Arial"/>
          <w:color w:val="0F4761" w:themeColor="accent1" w:themeShade="BF"/>
          <w:sz w:val="24"/>
          <w:szCs w:val="24"/>
          <w:lang w:eastAsia="zh-CN"/>
        </w:rPr>
        <w:t xml:space="preserve">Komunikacijske aktivnosti </w:t>
      </w:r>
      <w:r w:rsidR="002632E9">
        <w:rPr>
          <w:rFonts w:asciiTheme="majorHAnsi" w:eastAsiaTheme="majorEastAsia" w:hAnsiTheme="majorHAnsi" w:cs="Arial"/>
          <w:color w:val="0F4761" w:themeColor="accent1" w:themeShade="BF"/>
          <w:sz w:val="24"/>
          <w:szCs w:val="24"/>
          <w:lang w:eastAsia="zh-CN"/>
        </w:rPr>
        <w:t>v letu 2025</w:t>
      </w:r>
    </w:p>
    <w:p w14:paraId="12775B2D" w14:textId="3272F55B" w:rsidR="005940F6" w:rsidRPr="00D36A69" w:rsidRDefault="005940F6" w:rsidP="00D36A69">
      <w:pPr>
        <w:spacing w:after="0" w:line="276" w:lineRule="auto"/>
        <w:contextualSpacing/>
        <w:jc w:val="both"/>
        <w:rPr>
          <w:rFonts w:asciiTheme="majorHAnsi" w:eastAsiaTheme="majorEastAsia" w:hAnsiTheme="majorHAnsi" w:cs="Arial"/>
          <w:color w:val="0F4761" w:themeColor="accent1" w:themeShade="BF"/>
          <w:sz w:val="24"/>
          <w:szCs w:val="24"/>
          <w:lang w:eastAsia="zh-CN"/>
        </w:rPr>
      </w:pPr>
    </w:p>
    <w:p w14:paraId="441A2D37" w14:textId="2DEA9BAB" w:rsidR="001A7FD3" w:rsidRPr="0025033E" w:rsidRDefault="001A7FD3" w:rsidP="009C63AF">
      <w:pPr>
        <w:suppressAutoHyphens w:val="0"/>
        <w:autoSpaceDN/>
        <w:spacing w:line="288" w:lineRule="auto"/>
        <w:jc w:val="both"/>
        <w:rPr>
          <w:rFonts w:cs="Arial"/>
          <w:szCs w:val="20"/>
        </w:rPr>
      </w:pPr>
      <w:r w:rsidRPr="0025033E">
        <w:rPr>
          <w:rFonts w:cs="Arial"/>
          <w:szCs w:val="20"/>
        </w:rPr>
        <w:t>Osrednji namen komunikacijske strategije EKP je</w:t>
      </w:r>
      <w:r w:rsidRPr="0025033E">
        <w:rPr>
          <w:rFonts w:cs="Arial"/>
          <w:bCs/>
          <w:szCs w:val="20"/>
        </w:rPr>
        <w:t xml:space="preserve"> </w:t>
      </w:r>
      <w:r w:rsidRPr="0025033E">
        <w:rPr>
          <w:rFonts w:cs="Arial"/>
          <w:szCs w:val="20"/>
        </w:rPr>
        <w:t xml:space="preserve">zagotavljati obveščenost javnosti o izvajanju </w:t>
      </w:r>
      <w:r w:rsidR="00440AA8">
        <w:rPr>
          <w:rFonts w:cs="Arial"/>
          <w:szCs w:val="20"/>
        </w:rPr>
        <w:t>P</w:t>
      </w:r>
      <w:r w:rsidRPr="0025033E">
        <w:rPr>
          <w:rFonts w:cs="Arial"/>
          <w:szCs w:val="20"/>
        </w:rPr>
        <w:t xml:space="preserve">EKP v Sloveniji. Glavna komunikacijska orodja so: spletni portal </w:t>
      </w:r>
      <w:hyperlink r:id="rId6" w:history="1">
        <w:r w:rsidRPr="0025033E">
          <w:rPr>
            <w:rFonts w:cs="Arial"/>
            <w:color w:val="0000FF"/>
            <w:szCs w:val="20"/>
            <w:u w:val="single"/>
          </w:rPr>
          <w:t>www.evropskasredstva.si</w:t>
        </w:r>
      </w:hyperlink>
      <w:r w:rsidRPr="0025033E">
        <w:rPr>
          <w:rFonts w:cs="Arial"/>
          <w:szCs w:val="20"/>
        </w:rPr>
        <w:t xml:space="preserve"> ter družbena omrežja (Facebook, Instagram, LinkedIn in YouTube). </w:t>
      </w:r>
    </w:p>
    <w:p w14:paraId="3B457CCF" w14:textId="77777777" w:rsidR="001A7FD3" w:rsidRPr="0025033E" w:rsidRDefault="001A7FD3" w:rsidP="009C63AF">
      <w:pPr>
        <w:suppressAutoHyphens w:val="0"/>
        <w:autoSpaceDN/>
        <w:spacing w:line="288" w:lineRule="auto"/>
        <w:jc w:val="both"/>
        <w:rPr>
          <w:rFonts w:cs="Arial"/>
          <w:szCs w:val="20"/>
        </w:rPr>
      </w:pPr>
    </w:p>
    <w:p w14:paraId="56555A43" w14:textId="5C6DBDAF" w:rsidR="001A7FD3" w:rsidRPr="0025033E" w:rsidRDefault="001A7FD3" w:rsidP="009C63AF">
      <w:pPr>
        <w:suppressAutoHyphens w:val="0"/>
        <w:autoSpaceDN/>
        <w:spacing w:line="288" w:lineRule="auto"/>
        <w:jc w:val="both"/>
        <w:rPr>
          <w:rFonts w:cs="Arial"/>
          <w:szCs w:val="20"/>
        </w:rPr>
      </w:pPr>
      <w:r w:rsidRPr="0025033E">
        <w:rPr>
          <w:rFonts w:cs="Arial"/>
          <w:szCs w:val="20"/>
        </w:rPr>
        <w:t xml:space="preserve">V </w:t>
      </w:r>
      <w:r w:rsidR="00440AA8">
        <w:rPr>
          <w:rFonts w:cs="Arial"/>
          <w:szCs w:val="20"/>
        </w:rPr>
        <w:t>letu</w:t>
      </w:r>
      <w:r w:rsidRPr="004F6FC4">
        <w:rPr>
          <w:rFonts w:cs="Arial"/>
          <w:szCs w:val="20"/>
        </w:rPr>
        <w:t xml:space="preserve"> 202</w:t>
      </w:r>
      <w:r>
        <w:rPr>
          <w:rFonts w:cs="Arial"/>
          <w:szCs w:val="20"/>
        </w:rPr>
        <w:t>5</w:t>
      </w:r>
      <w:r w:rsidRPr="004F6FC4">
        <w:rPr>
          <w:rFonts w:cs="Arial"/>
          <w:szCs w:val="20"/>
        </w:rPr>
        <w:t xml:space="preserve"> smo izvedli raznolike komunikacijske aktivnosti:</w:t>
      </w:r>
      <w:r w:rsidRPr="0025033E">
        <w:rPr>
          <w:rFonts w:cs="Arial"/>
          <w:szCs w:val="20"/>
        </w:rPr>
        <w:t xml:space="preserve"> </w:t>
      </w:r>
    </w:p>
    <w:p w14:paraId="2374A039" w14:textId="4E4A4ED2" w:rsidR="001A7FD3" w:rsidRPr="0025033E" w:rsidRDefault="001A7FD3" w:rsidP="009C63AF">
      <w:pPr>
        <w:numPr>
          <w:ilvl w:val="0"/>
          <w:numId w:val="1"/>
        </w:numPr>
        <w:suppressAutoHyphens w:val="0"/>
        <w:autoSpaceDN/>
        <w:spacing w:line="288" w:lineRule="auto"/>
        <w:jc w:val="both"/>
        <w:rPr>
          <w:rFonts w:cs="Arial"/>
          <w:szCs w:val="20"/>
        </w:rPr>
      </w:pPr>
      <w:r w:rsidRPr="00687104">
        <w:rPr>
          <w:rFonts w:cs="Arial"/>
          <w:b/>
          <w:bCs/>
          <w:szCs w:val="20"/>
        </w:rPr>
        <w:t>Dobre zgodbe:</w:t>
      </w:r>
      <w:r w:rsidRPr="0025033E">
        <w:rPr>
          <w:rFonts w:cs="Arial"/>
          <w:szCs w:val="20"/>
        </w:rPr>
        <w:t xml:space="preserve"> Nadaljevali smo s snemanjem video vsebin v lastni produkciji, s katerimi smo predstavili dobre zgodbe, spisane z evropskimi sredstvi v Sloveniji. Vsebine smo objavljali na družbenih omrežjih Facebook, Instagram</w:t>
      </w:r>
      <w:r>
        <w:rPr>
          <w:rFonts w:cs="Arial"/>
          <w:szCs w:val="20"/>
        </w:rPr>
        <w:t>, LinkedIn</w:t>
      </w:r>
      <w:r w:rsidRPr="0025033E">
        <w:rPr>
          <w:rFonts w:cs="Arial"/>
          <w:szCs w:val="20"/>
        </w:rPr>
        <w:t xml:space="preserve"> in Youtube. S strani DG Regio smo pridobili tudi finančna sredstva za promocijo objav video vsebin na družbenih omrežjih Evropska sredstva.</w:t>
      </w:r>
      <w:r w:rsidR="00440AA8">
        <w:rPr>
          <w:rFonts w:cs="Arial"/>
          <w:szCs w:val="20"/>
        </w:rPr>
        <w:t xml:space="preserve"> Ta sredstva smo po izteku podpore DG Regio nadomestili z lastnimi.</w:t>
      </w:r>
    </w:p>
    <w:p w14:paraId="4C33630D" w14:textId="26174DAE" w:rsidR="001A7FD3" w:rsidRPr="0025033E" w:rsidRDefault="001A7FD3" w:rsidP="009C63AF">
      <w:pPr>
        <w:numPr>
          <w:ilvl w:val="0"/>
          <w:numId w:val="1"/>
        </w:numPr>
        <w:suppressAutoHyphens w:val="0"/>
        <w:autoSpaceDN/>
        <w:spacing w:line="288" w:lineRule="auto"/>
        <w:jc w:val="both"/>
        <w:rPr>
          <w:rFonts w:cs="Arial"/>
          <w:szCs w:val="20"/>
        </w:rPr>
      </w:pPr>
      <w:r w:rsidRPr="00687104">
        <w:rPr>
          <w:rFonts w:cs="Arial"/>
          <w:b/>
          <w:bCs/>
          <w:szCs w:val="20"/>
        </w:rPr>
        <w:t>Sejemska dejavnost:</w:t>
      </w:r>
      <w:r w:rsidRPr="0025033E">
        <w:rPr>
          <w:rFonts w:cs="Arial"/>
          <w:szCs w:val="20"/>
        </w:rPr>
        <w:t xml:space="preserve"> Udeleževali smo se sejmov in drugih večjih tematskih prireditev. </w:t>
      </w:r>
      <w:r>
        <w:rPr>
          <w:rFonts w:cs="Arial"/>
          <w:szCs w:val="20"/>
        </w:rPr>
        <w:t>V januarju</w:t>
      </w:r>
      <w:r w:rsidRPr="0025033E">
        <w:rPr>
          <w:rFonts w:cs="Arial"/>
          <w:szCs w:val="20"/>
        </w:rPr>
        <w:t xml:space="preserve"> smo sodelovali na </w:t>
      </w:r>
      <w:r>
        <w:rPr>
          <w:rFonts w:cs="Arial"/>
          <w:szCs w:val="20"/>
        </w:rPr>
        <w:t xml:space="preserve">vseslovenskem sejmu </w:t>
      </w:r>
      <w:r w:rsidRPr="00AD5F72">
        <w:rPr>
          <w:rFonts w:cs="Arial"/>
          <w:b/>
          <w:bCs/>
          <w:szCs w:val="20"/>
        </w:rPr>
        <w:t>Informativa</w:t>
      </w:r>
      <w:r w:rsidRPr="0025033E">
        <w:rPr>
          <w:rFonts w:cs="Arial"/>
          <w:szCs w:val="20"/>
        </w:rPr>
        <w:t xml:space="preserve">, </w:t>
      </w:r>
      <w:r>
        <w:rPr>
          <w:rFonts w:cs="Arial"/>
          <w:szCs w:val="20"/>
        </w:rPr>
        <w:t xml:space="preserve">ki je namenjen učencem, dijakom in študentom, </w:t>
      </w:r>
      <w:r w:rsidR="00433EC5">
        <w:rPr>
          <w:rFonts w:cs="Arial"/>
          <w:szCs w:val="20"/>
        </w:rPr>
        <w:t>in na katerem</w:t>
      </w:r>
      <w:r w:rsidRPr="0025033E">
        <w:rPr>
          <w:rFonts w:cs="Arial"/>
          <w:szCs w:val="20"/>
        </w:rPr>
        <w:t xml:space="preserve"> smo </w:t>
      </w:r>
      <w:r>
        <w:rPr>
          <w:rFonts w:cs="Arial"/>
          <w:szCs w:val="20"/>
        </w:rPr>
        <w:t xml:space="preserve">mladim </w:t>
      </w:r>
      <w:r w:rsidRPr="0025033E">
        <w:rPr>
          <w:rFonts w:cs="Arial"/>
          <w:szCs w:val="20"/>
        </w:rPr>
        <w:t xml:space="preserve">EKP predstavljali </w:t>
      </w:r>
      <w:r>
        <w:rPr>
          <w:rFonts w:cs="Arial"/>
          <w:szCs w:val="20"/>
        </w:rPr>
        <w:t>primer</w:t>
      </w:r>
      <w:r w:rsidR="00433EC5">
        <w:rPr>
          <w:rFonts w:cs="Arial"/>
          <w:szCs w:val="20"/>
        </w:rPr>
        <w:t>e</w:t>
      </w:r>
      <w:r>
        <w:rPr>
          <w:rFonts w:cs="Arial"/>
          <w:szCs w:val="20"/>
        </w:rPr>
        <w:t xml:space="preserve"> dobrih zgodb evropskih sredstev. V mesecu juniju smo se udeležili sejma </w:t>
      </w:r>
      <w:r w:rsidRPr="00AD5F72">
        <w:rPr>
          <w:rFonts w:cs="Arial"/>
          <w:b/>
          <w:bCs/>
          <w:szCs w:val="20"/>
        </w:rPr>
        <w:t>Dnevi medgeneracijskega sožitja v Ljubljani</w:t>
      </w:r>
      <w:r>
        <w:rPr>
          <w:rFonts w:cs="Arial"/>
          <w:szCs w:val="20"/>
        </w:rPr>
        <w:t>, kjer smo nagovarjali starejše občane. Iz slednjega sejma smo naročili tudi 3-minutni prispevek na KICTV – televizijskemu programu, ki je namenjen osebam nad 50 let in medgeneracijskemu povezovanju.</w:t>
      </w:r>
      <w:r w:rsidR="00440AA8">
        <w:rPr>
          <w:rFonts w:cs="Arial"/>
          <w:szCs w:val="20"/>
        </w:rPr>
        <w:t xml:space="preserve"> Tudi jeseni smo nadaljevali s sejemskimi aktivnostmi – udeležili smo se sejma </w:t>
      </w:r>
      <w:r w:rsidR="00440AA8" w:rsidRPr="00AD5F72">
        <w:rPr>
          <w:rFonts w:cs="Arial"/>
          <w:b/>
          <w:bCs/>
          <w:szCs w:val="20"/>
        </w:rPr>
        <w:t>MOS v Celju</w:t>
      </w:r>
      <w:r w:rsidR="00440AA8">
        <w:rPr>
          <w:rFonts w:cs="Arial"/>
          <w:szCs w:val="20"/>
        </w:rPr>
        <w:t xml:space="preserve">, kjer smo nagovarjali predvsem podjetnike in drugo zainteresirano javnost, </w:t>
      </w:r>
      <w:r w:rsidR="0011690C">
        <w:rPr>
          <w:rFonts w:cs="Arial"/>
          <w:szCs w:val="20"/>
        </w:rPr>
        <w:t>ter</w:t>
      </w:r>
      <w:r w:rsidR="00440AA8">
        <w:rPr>
          <w:rFonts w:cs="Arial"/>
          <w:szCs w:val="20"/>
        </w:rPr>
        <w:t xml:space="preserve"> </w:t>
      </w:r>
      <w:r w:rsidR="00440AA8" w:rsidRPr="00AD5F72">
        <w:rPr>
          <w:rFonts w:cs="Arial"/>
          <w:b/>
          <w:bCs/>
          <w:szCs w:val="20"/>
        </w:rPr>
        <w:t>Festivala za tretje življenjsko obdobje</w:t>
      </w:r>
      <w:r w:rsidR="00440AA8">
        <w:rPr>
          <w:rFonts w:cs="Arial"/>
          <w:szCs w:val="20"/>
        </w:rPr>
        <w:t xml:space="preserve">, kjer smo ponovno osveščali starejše. </w:t>
      </w:r>
      <w:r w:rsidR="00A57769">
        <w:rPr>
          <w:rFonts w:cs="Arial"/>
          <w:szCs w:val="20"/>
        </w:rPr>
        <w:t xml:space="preserve">Evropska sredstva smo v avgustu predstavljali tudi na </w:t>
      </w:r>
      <w:r w:rsidR="00A57769" w:rsidRPr="00A57769">
        <w:rPr>
          <w:rFonts w:cs="Arial"/>
          <w:b/>
          <w:bCs/>
          <w:szCs w:val="20"/>
        </w:rPr>
        <w:t>Balonarskem festivalu</w:t>
      </w:r>
      <w:r w:rsidR="00A57769">
        <w:rPr>
          <w:rFonts w:cs="Arial"/>
          <w:szCs w:val="20"/>
        </w:rPr>
        <w:t xml:space="preserve"> v Murski Soboti</w:t>
      </w:r>
      <w:r w:rsidR="005940F6">
        <w:rPr>
          <w:rFonts w:cs="Arial"/>
          <w:szCs w:val="20"/>
        </w:rPr>
        <w:t xml:space="preserve"> in novembra</w:t>
      </w:r>
      <w:r w:rsidR="00440AA8">
        <w:rPr>
          <w:rFonts w:cs="Arial"/>
          <w:szCs w:val="20"/>
        </w:rPr>
        <w:t xml:space="preserve"> na </w:t>
      </w:r>
      <w:r w:rsidR="00440AA8" w:rsidRPr="00AD5F72">
        <w:rPr>
          <w:rFonts w:cs="Arial"/>
          <w:b/>
          <w:bCs/>
          <w:szCs w:val="20"/>
        </w:rPr>
        <w:t>Kariernem sejmu v Mariboru</w:t>
      </w:r>
      <w:r w:rsidR="00440AA8">
        <w:rPr>
          <w:rFonts w:cs="Arial"/>
          <w:szCs w:val="20"/>
        </w:rPr>
        <w:t>.</w:t>
      </w:r>
      <w:r>
        <w:rPr>
          <w:rFonts w:cs="Arial"/>
          <w:szCs w:val="20"/>
        </w:rPr>
        <w:t xml:space="preserve"> </w:t>
      </w:r>
      <w:r w:rsidR="00A57769">
        <w:rPr>
          <w:rFonts w:cs="Arial"/>
          <w:szCs w:val="20"/>
        </w:rPr>
        <w:t xml:space="preserve"> </w:t>
      </w:r>
    </w:p>
    <w:p w14:paraId="6A6BDA56" w14:textId="77777777" w:rsidR="001A7FD3" w:rsidRPr="0025033E" w:rsidRDefault="001A7FD3" w:rsidP="009C63AF">
      <w:pPr>
        <w:numPr>
          <w:ilvl w:val="0"/>
          <w:numId w:val="1"/>
        </w:numPr>
        <w:suppressAutoHyphens w:val="0"/>
        <w:autoSpaceDN/>
        <w:spacing w:line="288" w:lineRule="auto"/>
        <w:jc w:val="both"/>
        <w:rPr>
          <w:rFonts w:cs="Arial"/>
          <w:szCs w:val="20"/>
        </w:rPr>
      </w:pPr>
      <w:r w:rsidRPr="00687104">
        <w:rPr>
          <w:rFonts w:cs="Arial"/>
          <w:b/>
          <w:bCs/>
          <w:szCs w:val="20"/>
        </w:rPr>
        <w:t>Organizacija dogodkov:</w:t>
      </w:r>
      <w:r w:rsidRPr="0025033E">
        <w:rPr>
          <w:rFonts w:cs="Arial"/>
          <w:szCs w:val="20"/>
        </w:rPr>
        <w:t xml:space="preserve"> V različnih slovenskih regijah smo organizirali </w:t>
      </w:r>
      <w:r w:rsidRPr="007B1900">
        <w:rPr>
          <w:rFonts w:cs="Arial"/>
          <w:b/>
          <w:bCs/>
          <w:szCs w:val="20"/>
        </w:rPr>
        <w:t xml:space="preserve">Potujoče pisarne evropskih sredstev, </w:t>
      </w:r>
      <w:r w:rsidRPr="00D36A69">
        <w:rPr>
          <w:rFonts w:cs="Arial"/>
          <w:szCs w:val="20"/>
        </w:rPr>
        <w:t>natančneje</w:t>
      </w:r>
      <w:r w:rsidRPr="007B1900">
        <w:rPr>
          <w:rFonts w:cs="Arial"/>
          <w:b/>
          <w:bCs/>
          <w:szCs w:val="20"/>
        </w:rPr>
        <w:t xml:space="preserve"> v Novem mestu, Celju, Zagorju ob Savi, Kopru in Ravnah na Koroškem</w:t>
      </w:r>
      <w:r>
        <w:rPr>
          <w:rFonts w:cs="Arial"/>
          <w:szCs w:val="20"/>
        </w:rPr>
        <w:t>,</w:t>
      </w:r>
      <w:r w:rsidRPr="0025033E">
        <w:rPr>
          <w:rFonts w:cs="Arial"/>
          <w:szCs w:val="20"/>
        </w:rPr>
        <w:t xml:space="preserve"> kjer je zainteresirana javnost prisluhnila priložnostim evropskega sofinanciranja. </w:t>
      </w:r>
    </w:p>
    <w:p w14:paraId="1FE027B3" w14:textId="5477BB31" w:rsidR="001A7FD3" w:rsidRDefault="001A7FD3" w:rsidP="009C63AF">
      <w:pPr>
        <w:numPr>
          <w:ilvl w:val="0"/>
          <w:numId w:val="1"/>
        </w:numPr>
        <w:suppressAutoHyphens w:val="0"/>
        <w:autoSpaceDN/>
        <w:spacing w:line="288" w:lineRule="auto"/>
        <w:jc w:val="both"/>
        <w:rPr>
          <w:rFonts w:cs="Arial"/>
          <w:szCs w:val="20"/>
        </w:rPr>
      </w:pPr>
      <w:r w:rsidRPr="00687104">
        <w:rPr>
          <w:rFonts w:cs="Arial"/>
          <w:b/>
          <w:bCs/>
          <w:szCs w:val="20"/>
        </w:rPr>
        <w:t>Šola kohezije</w:t>
      </w:r>
      <w:r w:rsidRPr="0025033E">
        <w:rPr>
          <w:rFonts w:cs="Arial"/>
          <w:szCs w:val="20"/>
        </w:rPr>
        <w:t xml:space="preserve">: Projekt </w:t>
      </w:r>
      <w:r>
        <w:rPr>
          <w:rFonts w:cs="Arial"/>
          <w:szCs w:val="20"/>
        </w:rPr>
        <w:t>smo z</w:t>
      </w:r>
      <w:r w:rsidRPr="0025033E">
        <w:rPr>
          <w:rFonts w:cs="Arial"/>
          <w:szCs w:val="20"/>
        </w:rPr>
        <w:t xml:space="preserve">aradi odličnih odzivov </w:t>
      </w:r>
      <w:r>
        <w:rPr>
          <w:rFonts w:cs="Arial"/>
          <w:szCs w:val="20"/>
        </w:rPr>
        <w:t>po pilotnem izvajanju nadaljevali</w:t>
      </w:r>
      <w:r w:rsidRPr="0025033E">
        <w:rPr>
          <w:rFonts w:cs="Arial"/>
          <w:szCs w:val="20"/>
        </w:rPr>
        <w:t xml:space="preserve"> tudi v šolskem letu 2024/2025</w:t>
      </w:r>
      <w:r w:rsidR="00D36A69">
        <w:rPr>
          <w:rFonts w:cs="Arial"/>
          <w:szCs w:val="20"/>
        </w:rPr>
        <w:t>, v katerem je</w:t>
      </w:r>
      <w:r w:rsidRPr="00687104">
        <w:rPr>
          <w:rFonts w:cs="Arial"/>
          <w:b/>
          <w:bCs/>
          <w:szCs w:val="20"/>
        </w:rPr>
        <w:t xml:space="preserve"> </w:t>
      </w:r>
      <w:r w:rsidRPr="00C95A6B">
        <w:rPr>
          <w:rFonts w:cs="Arial"/>
          <w:szCs w:val="20"/>
        </w:rPr>
        <w:t>v projektu sodelovalo</w:t>
      </w:r>
      <w:r w:rsidRPr="00687104">
        <w:rPr>
          <w:rFonts w:cs="Arial"/>
          <w:b/>
          <w:bCs/>
          <w:szCs w:val="20"/>
        </w:rPr>
        <w:t xml:space="preserve"> </w:t>
      </w:r>
      <w:r w:rsidR="00D36A69" w:rsidRPr="00D36A69">
        <w:rPr>
          <w:rFonts w:cs="Arial"/>
          <w:b/>
          <w:bCs/>
          <w:szCs w:val="20"/>
        </w:rPr>
        <w:t xml:space="preserve">11 srednjih šol in 14 ekip dijakov </w:t>
      </w:r>
      <w:r w:rsidRPr="00687104">
        <w:rPr>
          <w:rFonts w:cs="Arial"/>
          <w:b/>
          <w:bCs/>
          <w:szCs w:val="20"/>
        </w:rPr>
        <w:t>iz vse Slovenije</w:t>
      </w:r>
      <w:r w:rsidRPr="0025033E">
        <w:rPr>
          <w:rFonts w:cs="Arial"/>
          <w:szCs w:val="20"/>
        </w:rPr>
        <w:t xml:space="preserve">. </w:t>
      </w:r>
      <w:r w:rsidR="00D36A69">
        <w:rPr>
          <w:rFonts w:cs="Arial"/>
          <w:szCs w:val="20"/>
        </w:rPr>
        <w:t>Nadaljujemo ga</w:t>
      </w:r>
      <w:r>
        <w:rPr>
          <w:rFonts w:cs="Arial"/>
          <w:szCs w:val="20"/>
        </w:rPr>
        <w:t xml:space="preserve"> tudi v šolskem letu 2025/2026</w:t>
      </w:r>
      <w:r w:rsidR="00D36A69">
        <w:rPr>
          <w:rFonts w:cs="Arial"/>
          <w:szCs w:val="20"/>
        </w:rPr>
        <w:t xml:space="preserve">, ko sodeluje </w:t>
      </w:r>
      <w:r w:rsidR="00D36A69" w:rsidRPr="00D36A69">
        <w:rPr>
          <w:rFonts w:cs="Arial"/>
          <w:b/>
          <w:bCs/>
          <w:szCs w:val="20"/>
        </w:rPr>
        <w:t>10 srednjih šol</w:t>
      </w:r>
      <w:r>
        <w:rPr>
          <w:rFonts w:cs="Arial"/>
          <w:szCs w:val="20"/>
        </w:rPr>
        <w:t>.</w:t>
      </w:r>
      <w:r w:rsidR="00D36A69">
        <w:rPr>
          <w:rFonts w:cs="Arial"/>
          <w:szCs w:val="20"/>
        </w:rPr>
        <w:t xml:space="preserve"> Dijaki spremljajo izbrani projekt, pripravijo raziskovalno nalogo, novinarsko reportažo in video za YouTube.</w:t>
      </w:r>
      <w:r>
        <w:rPr>
          <w:rFonts w:cs="Arial"/>
          <w:szCs w:val="20"/>
        </w:rPr>
        <w:t xml:space="preserve"> </w:t>
      </w:r>
      <w:r w:rsidRPr="0025033E">
        <w:rPr>
          <w:rFonts w:cs="Arial"/>
          <w:szCs w:val="20"/>
        </w:rPr>
        <w:t xml:space="preserve">Spletna podstran projekta je na voljo tukaj: </w:t>
      </w:r>
      <w:hyperlink r:id="rId7" w:history="1">
        <w:r w:rsidR="00D36A69" w:rsidRPr="00E6625C">
          <w:rPr>
            <w:rStyle w:val="Hiperpovezava"/>
            <w:rFonts w:cs="Arial"/>
            <w:szCs w:val="20"/>
          </w:rPr>
          <w:t>https://evropskasredstva.si/sola-kohezije/</w:t>
        </w:r>
      </w:hyperlink>
      <w:r w:rsidRPr="0025033E">
        <w:rPr>
          <w:rFonts w:cs="Arial"/>
          <w:szCs w:val="20"/>
        </w:rPr>
        <w:t>.</w:t>
      </w:r>
    </w:p>
    <w:p w14:paraId="76FDA76F" w14:textId="39FC4EEA" w:rsidR="001A7FD3" w:rsidRPr="00687104" w:rsidRDefault="001A7FD3" w:rsidP="009C63AF">
      <w:pPr>
        <w:numPr>
          <w:ilvl w:val="0"/>
          <w:numId w:val="1"/>
        </w:numPr>
        <w:suppressAutoHyphens w:val="0"/>
        <w:autoSpaceDN/>
        <w:spacing w:line="288" w:lineRule="auto"/>
        <w:jc w:val="both"/>
        <w:rPr>
          <w:rFonts w:cs="Arial"/>
          <w:b/>
          <w:bCs/>
          <w:szCs w:val="20"/>
        </w:rPr>
      </w:pPr>
      <w:r w:rsidRPr="00687104">
        <w:rPr>
          <w:rFonts w:cs="Arial"/>
          <w:b/>
          <w:bCs/>
          <w:szCs w:val="20"/>
        </w:rPr>
        <w:t>Družbeni mediji:</w:t>
      </w:r>
      <w:r w:rsidRPr="0025033E">
        <w:rPr>
          <w:rFonts w:cs="Arial"/>
          <w:szCs w:val="20"/>
        </w:rPr>
        <w:t xml:space="preserve"> Na družbenih omrežjih Evropska sredstva in evropskasredstva.si </w:t>
      </w:r>
      <w:r>
        <w:rPr>
          <w:rFonts w:cs="Arial"/>
          <w:szCs w:val="20"/>
        </w:rPr>
        <w:t xml:space="preserve">redno in ažurno pripravljamo in objavljamo </w:t>
      </w:r>
      <w:r w:rsidRPr="0025033E">
        <w:rPr>
          <w:rFonts w:cs="Arial"/>
          <w:szCs w:val="20"/>
        </w:rPr>
        <w:t>vsebine po vnaprej pripravljenem medijskem planu (razen aktualnih objav) po temah, npr. grafike, dobre zgodbe, video idr. Poseben poudarek namenjamo ažurnosti objave načrtovanih razpisov in razpisov v izvajanju</w:t>
      </w:r>
      <w:r>
        <w:rPr>
          <w:rFonts w:cs="Arial"/>
          <w:szCs w:val="20"/>
        </w:rPr>
        <w:t xml:space="preserve">. Spodaj je </w:t>
      </w:r>
      <w:r w:rsidRPr="00687104">
        <w:rPr>
          <w:rFonts w:cs="Arial"/>
          <w:b/>
          <w:bCs/>
          <w:szCs w:val="20"/>
        </w:rPr>
        <w:t xml:space="preserve">pregled učinkov komuniciranja na družbenih omrežjih Evropska sredstva (Facebook, Instagram, LinkedIn in Youtube): </w:t>
      </w:r>
    </w:p>
    <w:p w14:paraId="7C0D34F2" w14:textId="77777777" w:rsidR="001A7FD3" w:rsidRPr="00415B31" w:rsidRDefault="001A7FD3" w:rsidP="009C63AF">
      <w:pPr>
        <w:suppressAutoHyphens w:val="0"/>
        <w:autoSpaceDN/>
        <w:spacing w:line="288" w:lineRule="auto"/>
        <w:jc w:val="both"/>
        <w:rPr>
          <w:rFonts w:cs="Arial"/>
          <w:szCs w:val="20"/>
        </w:rPr>
      </w:pPr>
    </w:p>
    <w:tbl>
      <w:tblPr>
        <w:tblStyle w:val="Tabelamrea"/>
        <w:tblW w:w="0" w:type="auto"/>
        <w:tblInd w:w="487" w:type="dxa"/>
        <w:tblLook w:val="04A0" w:firstRow="1" w:lastRow="0" w:firstColumn="1" w:lastColumn="0" w:noHBand="0" w:noVBand="1"/>
      </w:tblPr>
      <w:tblGrid>
        <w:gridCol w:w="3823"/>
        <w:gridCol w:w="1701"/>
      </w:tblGrid>
      <w:tr w:rsidR="001A7FD3" w:rsidRPr="00415B31" w14:paraId="15C8BE7E" w14:textId="77777777" w:rsidTr="00174168">
        <w:tc>
          <w:tcPr>
            <w:tcW w:w="3823" w:type="dxa"/>
          </w:tcPr>
          <w:p w14:paraId="21B53036" w14:textId="3F648940" w:rsidR="001A7FD3" w:rsidRPr="0020695D" w:rsidRDefault="0020695D" w:rsidP="004C210A">
            <w:pPr>
              <w:pStyle w:val="Odstavekseznama"/>
              <w:numPr>
                <w:ilvl w:val="1"/>
                <w:numId w:val="9"/>
              </w:numPr>
              <w:suppressAutoHyphens w:val="0"/>
              <w:autoSpaceDN/>
              <w:spacing w:after="0" w:line="288" w:lineRule="auto"/>
              <w:jc w:val="both"/>
              <w:rPr>
                <w:rFonts w:cs="Arial"/>
                <w:b/>
                <w:bCs/>
                <w:szCs w:val="20"/>
              </w:rPr>
            </w:pPr>
            <w:r w:rsidRPr="0020695D">
              <w:rPr>
                <w:rFonts w:cs="Arial"/>
                <w:b/>
                <w:bCs/>
                <w:szCs w:val="20"/>
              </w:rPr>
              <w:t xml:space="preserve"> 2025 -  </w:t>
            </w:r>
            <w:r w:rsidR="005B7E79">
              <w:rPr>
                <w:rFonts w:cs="Arial"/>
                <w:b/>
                <w:bCs/>
                <w:szCs w:val="20"/>
              </w:rPr>
              <w:t>31</w:t>
            </w:r>
            <w:r w:rsidRPr="0020695D">
              <w:rPr>
                <w:rFonts w:cs="Arial"/>
                <w:b/>
                <w:bCs/>
                <w:szCs w:val="20"/>
              </w:rPr>
              <w:t>. 10. 2025</w:t>
            </w:r>
          </w:p>
        </w:tc>
        <w:tc>
          <w:tcPr>
            <w:tcW w:w="1701" w:type="dxa"/>
          </w:tcPr>
          <w:p w14:paraId="3F074AAE" w14:textId="77777777" w:rsidR="001A7FD3" w:rsidRPr="00415B31" w:rsidRDefault="001A7FD3" w:rsidP="004C210A">
            <w:pPr>
              <w:suppressAutoHyphens w:val="0"/>
              <w:autoSpaceDN/>
              <w:spacing w:after="0" w:line="288" w:lineRule="auto"/>
              <w:jc w:val="both"/>
              <w:rPr>
                <w:rFonts w:cs="Arial"/>
                <w:b/>
                <w:bCs/>
                <w:szCs w:val="20"/>
              </w:rPr>
            </w:pPr>
            <w:r w:rsidRPr="00415B31">
              <w:rPr>
                <w:rFonts w:cs="Arial"/>
                <w:b/>
                <w:bCs/>
                <w:szCs w:val="20"/>
              </w:rPr>
              <w:t>FACEBOOK</w:t>
            </w:r>
          </w:p>
        </w:tc>
      </w:tr>
      <w:tr w:rsidR="0020695D" w:rsidRPr="00415B31" w14:paraId="518DFE79" w14:textId="77777777" w:rsidTr="00174168">
        <w:tc>
          <w:tcPr>
            <w:tcW w:w="3823" w:type="dxa"/>
          </w:tcPr>
          <w:p w14:paraId="2D056967" w14:textId="1C1F1543" w:rsidR="0020695D" w:rsidRPr="00415B31" w:rsidRDefault="0020695D" w:rsidP="004C210A">
            <w:pPr>
              <w:suppressAutoHyphens w:val="0"/>
              <w:autoSpaceDN/>
              <w:spacing w:after="0" w:line="288" w:lineRule="auto"/>
              <w:jc w:val="both"/>
              <w:rPr>
                <w:rFonts w:cs="Arial"/>
                <w:szCs w:val="20"/>
              </w:rPr>
            </w:pPr>
            <w:r>
              <w:rPr>
                <w:rFonts w:cs="Arial"/>
                <w:szCs w:val="20"/>
              </w:rPr>
              <w:t>DOSEG * (do 31. 7. 2025)</w:t>
            </w:r>
          </w:p>
        </w:tc>
        <w:tc>
          <w:tcPr>
            <w:tcW w:w="1701" w:type="dxa"/>
          </w:tcPr>
          <w:p w14:paraId="43A950CF" w14:textId="16F7BD03" w:rsidR="0020695D" w:rsidRPr="00087A73" w:rsidRDefault="00E22BA5" w:rsidP="004C210A">
            <w:pPr>
              <w:suppressAutoHyphens w:val="0"/>
              <w:autoSpaceDN/>
              <w:spacing w:after="0" w:line="288" w:lineRule="auto"/>
              <w:jc w:val="both"/>
              <w:rPr>
                <w:rFonts w:cs="Arial"/>
                <w:szCs w:val="20"/>
              </w:rPr>
            </w:pPr>
            <w:r w:rsidRPr="00087A73">
              <w:rPr>
                <w:rFonts w:cs="Arial"/>
                <w:szCs w:val="20"/>
              </w:rPr>
              <w:t>822.4</w:t>
            </w:r>
            <w:r w:rsidR="00087A73" w:rsidRPr="00087A73">
              <w:rPr>
                <w:rFonts w:cs="Arial"/>
                <w:szCs w:val="20"/>
              </w:rPr>
              <w:t>05</w:t>
            </w:r>
          </w:p>
        </w:tc>
      </w:tr>
      <w:tr w:rsidR="001A7FD3" w:rsidRPr="00415B31" w14:paraId="0FB1320C" w14:textId="77777777" w:rsidTr="00174168">
        <w:tc>
          <w:tcPr>
            <w:tcW w:w="3823" w:type="dxa"/>
          </w:tcPr>
          <w:p w14:paraId="5140B3FA" w14:textId="38EE6E90" w:rsidR="001A7FD3" w:rsidRPr="00415B31" w:rsidRDefault="0020695D" w:rsidP="004C210A">
            <w:pPr>
              <w:suppressAutoHyphens w:val="0"/>
              <w:autoSpaceDN/>
              <w:spacing w:after="0" w:line="288" w:lineRule="auto"/>
              <w:jc w:val="both"/>
              <w:rPr>
                <w:rFonts w:cs="Arial"/>
                <w:szCs w:val="20"/>
              </w:rPr>
            </w:pPr>
            <w:r>
              <w:rPr>
                <w:rFonts w:cs="Arial"/>
                <w:szCs w:val="20"/>
              </w:rPr>
              <w:t>GLEDALCI (od 1. 8. 2025)</w:t>
            </w:r>
          </w:p>
        </w:tc>
        <w:tc>
          <w:tcPr>
            <w:tcW w:w="1701" w:type="dxa"/>
          </w:tcPr>
          <w:p w14:paraId="3A454D3F" w14:textId="4BB8B14B" w:rsidR="001A7FD3" w:rsidRPr="00415B31" w:rsidRDefault="005B7E79" w:rsidP="004C210A">
            <w:pPr>
              <w:suppressAutoHyphens w:val="0"/>
              <w:autoSpaceDN/>
              <w:spacing w:after="0" w:line="288" w:lineRule="auto"/>
              <w:jc w:val="both"/>
              <w:rPr>
                <w:rFonts w:cs="Arial"/>
                <w:szCs w:val="20"/>
              </w:rPr>
            </w:pPr>
            <w:r>
              <w:rPr>
                <w:rFonts w:cs="Arial"/>
                <w:szCs w:val="20"/>
              </w:rPr>
              <w:t>600.169</w:t>
            </w:r>
          </w:p>
        </w:tc>
      </w:tr>
      <w:tr w:rsidR="001A7FD3" w:rsidRPr="00415B31" w14:paraId="2180EE62" w14:textId="77777777" w:rsidTr="00174168">
        <w:tc>
          <w:tcPr>
            <w:tcW w:w="3823" w:type="dxa"/>
          </w:tcPr>
          <w:p w14:paraId="1BD9A6C4" w14:textId="77777777" w:rsidR="001A7FD3" w:rsidRPr="00415B31" w:rsidRDefault="001A7FD3" w:rsidP="004C210A">
            <w:pPr>
              <w:suppressAutoHyphens w:val="0"/>
              <w:autoSpaceDN/>
              <w:spacing w:after="0" w:line="288" w:lineRule="auto"/>
              <w:jc w:val="both"/>
              <w:rPr>
                <w:rFonts w:cs="Arial"/>
                <w:szCs w:val="20"/>
              </w:rPr>
            </w:pPr>
            <w:r w:rsidRPr="00415B31">
              <w:rPr>
                <w:rFonts w:cs="Arial"/>
                <w:szCs w:val="20"/>
              </w:rPr>
              <w:t>OGLEDI</w:t>
            </w:r>
          </w:p>
        </w:tc>
        <w:tc>
          <w:tcPr>
            <w:tcW w:w="1701" w:type="dxa"/>
          </w:tcPr>
          <w:p w14:paraId="07DF6DB8" w14:textId="01D68F8E" w:rsidR="001A7FD3" w:rsidRPr="00415B31" w:rsidRDefault="005B7E79" w:rsidP="004C210A">
            <w:pPr>
              <w:suppressAutoHyphens w:val="0"/>
              <w:autoSpaceDN/>
              <w:spacing w:after="0" w:line="288" w:lineRule="auto"/>
              <w:jc w:val="both"/>
              <w:rPr>
                <w:rFonts w:cs="Arial"/>
                <w:szCs w:val="20"/>
              </w:rPr>
            </w:pPr>
            <w:r>
              <w:rPr>
                <w:rFonts w:cs="Arial"/>
                <w:szCs w:val="20"/>
              </w:rPr>
              <w:t>6</w:t>
            </w:r>
            <w:r w:rsidR="001A7FD3" w:rsidRPr="00415B31">
              <w:rPr>
                <w:rFonts w:cs="Arial"/>
                <w:szCs w:val="20"/>
              </w:rPr>
              <w:t>.</w:t>
            </w:r>
            <w:r>
              <w:rPr>
                <w:rFonts w:cs="Arial"/>
                <w:szCs w:val="20"/>
              </w:rPr>
              <w:t>029.831</w:t>
            </w:r>
          </w:p>
        </w:tc>
      </w:tr>
      <w:tr w:rsidR="001A7FD3" w:rsidRPr="00415B31" w14:paraId="2BAAA0F6" w14:textId="77777777" w:rsidTr="00174168">
        <w:tc>
          <w:tcPr>
            <w:tcW w:w="3823" w:type="dxa"/>
          </w:tcPr>
          <w:p w14:paraId="6A45E477" w14:textId="6C588A5D" w:rsidR="001A7FD3" w:rsidRPr="00415B31" w:rsidRDefault="001A7FD3" w:rsidP="004C210A">
            <w:pPr>
              <w:suppressAutoHyphens w:val="0"/>
              <w:autoSpaceDN/>
              <w:spacing w:after="0" w:line="288" w:lineRule="auto"/>
              <w:jc w:val="both"/>
              <w:rPr>
                <w:rFonts w:cs="Arial"/>
                <w:szCs w:val="20"/>
              </w:rPr>
            </w:pPr>
            <w:r w:rsidRPr="00415B31">
              <w:rPr>
                <w:rFonts w:cs="Arial"/>
                <w:szCs w:val="20"/>
              </w:rPr>
              <w:t xml:space="preserve">ŠTEVILO SLEDILCEV </w:t>
            </w:r>
          </w:p>
        </w:tc>
        <w:tc>
          <w:tcPr>
            <w:tcW w:w="1701" w:type="dxa"/>
          </w:tcPr>
          <w:p w14:paraId="165A9248" w14:textId="7E66F08F" w:rsidR="001A7FD3" w:rsidRPr="00415B31" w:rsidRDefault="001A7FD3" w:rsidP="004C210A">
            <w:pPr>
              <w:suppressAutoHyphens w:val="0"/>
              <w:autoSpaceDN/>
              <w:spacing w:after="0" w:line="288" w:lineRule="auto"/>
              <w:jc w:val="both"/>
              <w:rPr>
                <w:rFonts w:cs="Arial"/>
                <w:szCs w:val="20"/>
              </w:rPr>
            </w:pPr>
            <w:r w:rsidRPr="00415B31">
              <w:rPr>
                <w:rFonts w:cs="Arial"/>
                <w:szCs w:val="20"/>
              </w:rPr>
              <w:t>8.</w:t>
            </w:r>
            <w:r w:rsidR="00B70806">
              <w:rPr>
                <w:rFonts w:cs="Arial"/>
                <w:szCs w:val="20"/>
              </w:rPr>
              <w:t>4</w:t>
            </w:r>
            <w:r w:rsidR="005B7E79">
              <w:rPr>
                <w:rFonts w:cs="Arial"/>
                <w:szCs w:val="20"/>
              </w:rPr>
              <w:t>73</w:t>
            </w:r>
          </w:p>
        </w:tc>
      </w:tr>
    </w:tbl>
    <w:p w14:paraId="4BEDB7D0" w14:textId="77777777" w:rsidR="001A7FD3" w:rsidRDefault="001A7FD3" w:rsidP="004C210A">
      <w:pPr>
        <w:suppressAutoHyphens w:val="0"/>
        <w:autoSpaceDN/>
        <w:spacing w:after="0" w:line="288" w:lineRule="auto"/>
        <w:jc w:val="both"/>
        <w:rPr>
          <w:rFonts w:cs="Arial"/>
          <w:szCs w:val="20"/>
        </w:rPr>
      </w:pPr>
    </w:p>
    <w:tbl>
      <w:tblPr>
        <w:tblStyle w:val="Tabelamrea"/>
        <w:tblW w:w="0" w:type="auto"/>
        <w:tblInd w:w="457" w:type="dxa"/>
        <w:tblLook w:val="04A0" w:firstRow="1" w:lastRow="0" w:firstColumn="1" w:lastColumn="0" w:noHBand="0" w:noVBand="1"/>
      </w:tblPr>
      <w:tblGrid>
        <w:gridCol w:w="3823"/>
        <w:gridCol w:w="1701"/>
      </w:tblGrid>
      <w:tr w:rsidR="001A7FD3" w:rsidRPr="008B4747" w14:paraId="18BB92D4" w14:textId="77777777" w:rsidTr="00174168">
        <w:tc>
          <w:tcPr>
            <w:tcW w:w="3823" w:type="dxa"/>
          </w:tcPr>
          <w:p w14:paraId="79B1741C" w14:textId="4ACD7EF0" w:rsidR="001A7FD3" w:rsidRPr="008B4747" w:rsidRDefault="0020695D" w:rsidP="004C210A">
            <w:pPr>
              <w:suppressAutoHyphens w:val="0"/>
              <w:autoSpaceDN/>
              <w:spacing w:after="0" w:line="288" w:lineRule="auto"/>
              <w:jc w:val="both"/>
              <w:rPr>
                <w:rFonts w:cs="Arial"/>
                <w:szCs w:val="20"/>
              </w:rPr>
            </w:pPr>
            <w:r>
              <w:rPr>
                <w:rFonts w:cs="Arial"/>
                <w:b/>
                <w:bCs/>
                <w:szCs w:val="20"/>
              </w:rPr>
              <w:t xml:space="preserve">1.1. </w:t>
            </w:r>
            <w:r w:rsidRPr="0020695D">
              <w:rPr>
                <w:rFonts w:cs="Arial"/>
                <w:b/>
                <w:bCs/>
                <w:szCs w:val="20"/>
              </w:rPr>
              <w:t xml:space="preserve">2025 -  </w:t>
            </w:r>
            <w:r w:rsidR="005B7E79">
              <w:rPr>
                <w:rFonts w:cs="Arial"/>
                <w:b/>
                <w:bCs/>
                <w:szCs w:val="20"/>
              </w:rPr>
              <w:t>31</w:t>
            </w:r>
            <w:r w:rsidRPr="0020695D">
              <w:rPr>
                <w:rFonts w:cs="Arial"/>
                <w:b/>
                <w:bCs/>
                <w:szCs w:val="20"/>
              </w:rPr>
              <w:t>. 10. 2025</w:t>
            </w:r>
          </w:p>
        </w:tc>
        <w:tc>
          <w:tcPr>
            <w:tcW w:w="1701" w:type="dxa"/>
          </w:tcPr>
          <w:p w14:paraId="27C0564D" w14:textId="77777777" w:rsidR="001A7FD3" w:rsidRPr="008B4747" w:rsidRDefault="001A7FD3" w:rsidP="004C210A">
            <w:pPr>
              <w:suppressAutoHyphens w:val="0"/>
              <w:autoSpaceDN/>
              <w:spacing w:after="0" w:line="288" w:lineRule="auto"/>
              <w:jc w:val="both"/>
              <w:rPr>
                <w:rFonts w:cs="Arial"/>
                <w:b/>
                <w:bCs/>
                <w:szCs w:val="20"/>
              </w:rPr>
            </w:pPr>
            <w:r w:rsidRPr="008B4747">
              <w:rPr>
                <w:rFonts w:cs="Arial"/>
                <w:b/>
                <w:bCs/>
                <w:szCs w:val="20"/>
              </w:rPr>
              <w:t>INSTAGRAM</w:t>
            </w:r>
          </w:p>
        </w:tc>
      </w:tr>
      <w:tr w:rsidR="001A7FD3" w:rsidRPr="008B4747" w14:paraId="73133C2E" w14:textId="77777777" w:rsidTr="00174168">
        <w:tc>
          <w:tcPr>
            <w:tcW w:w="3823" w:type="dxa"/>
          </w:tcPr>
          <w:p w14:paraId="6EFC9419" w14:textId="77777777" w:rsidR="001A7FD3" w:rsidRPr="008B4747" w:rsidRDefault="001A7FD3" w:rsidP="004C210A">
            <w:pPr>
              <w:suppressAutoHyphens w:val="0"/>
              <w:autoSpaceDN/>
              <w:spacing w:after="0" w:line="288" w:lineRule="auto"/>
              <w:jc w:val="both"/>
              <w:rPr>
                <w:rFonts w:cs="Arial"/>
                <w:szCs w:val="20"/>
              </w:rPr>
            </w:pPr>
            <w:r w:rsidRPr="008B4747">
              <w:rPr>
                <w:rFonts w:cs="Arial"/>
                <w:szCs w:val="20"/>
              </w:rPr>
              <w:lastRenderedPageBreak/>
              <w:t>DOSEG</w:t>
            </w:r>
          </w:p>
        </w:tc>
        <w:tc>
          <w:tcPr>
            <w:tcW w:w="1701" w:type="dxa"/>
          </w:tcPr>
          <w:p w14:paraId="6ACA6F0D" w14:textId="4FC838B1" w:rsidR="001A7FD3" w:rsidRPr="008B4747" w:rsidRDefault="00D02F4C" w:rsidP="004C210A">
            <w:pPr>
              <w:suppressAutoHyphens w:val="0"/>
              <w:autoSpaceDN/>
              <w:spacing w:after="0" w:line="288" w:lineRule="auto"/>
              <w:jc w:val="both"/>
              <w:rPr>
                <w:rFonts w:cs="Arial"/>
                <w:szCs w:val="20"/>
              </w:rPr>
            </w:pPr>
            <w:r>
              <w:rPr>
                <w:rFonts w:cs="Arial"/>
                <w:szCs w:val="20"/>
              </w:rPr>
              <w:t>3</w:t>
            </w:r>
            <w:r w:rsidR="005B7E79">
              <w:rPr>
                <w:rFonts w:cs="Arial"/>
                <w:szCs w:val="20"/>
              </w:rPr>
              <w:t>86.934</w:t>
            </w:r>
          </w:p>
        </w:tc>
      </w:tr>
      <w:tr w:rsidR="001A7FD3" w:rsidRPr="008B4747" w14:paraId="240E50A2" w14:textId="77777777" w:rsidTr="00174168">
        <w:tc>
          <w:tcPr>
            <w:tcW w:w="3823" w:type="dxa"/>
          </w:tcPr>
          <w:p w14:paraId="43F8B7A8" w14:textId="77777777" w:rsidR="001A7FD3" w:rsidRPr="008B4747" w:rsidRDefault="001A7FD3" w:rsidP="004C210A">
            <w:pPr>
              <w:suppressAutoHyphens w:val="0"/>
              <w:autoSpaceDN/>
              <w:spacing w:after="0" w:line="288" w:lineRule="auto"/>
              <w:jc w:val="both"/>
              <w:rPr>
                <w:rFonts w:cs="Arial"/>
                <w:szCs w:val="20"/>
              </w:rPr>
            </w:pPr>
            <w:r w:rsidRPr="008B4747">
              <w:rPr>
                <w:rFonts w:cs="Arial"/>
                <w:szCs w:val="20"/>
              </w:rPr>
              <w:t>OGLEDI</w:t>
            </w:r>
          </w:p>
        </w:tc>
        <w:tc>
          <w:tcPr>
            <w:tcW w:w="1701" w:type="dxa"/>
          </w:tcPr>
          <w:p w14:paraId="37AA871E" w14:textId="5399A8B2" w:rsidR="001A7FD3" w:rsidRPr="008B4747" w:rsidRDefault="00D02F4C" w:rsidP="004C210A">
            <w:pPr>
              <w:suppressAutoHyphens w:val="0"/>
              <w:autoSpaceDN/>
              <w:spacing w:after="0" w:line="288" w:lineRule="auto"/>
              <w:jc w:val="both"/>
              <w:rPr>
                <w:rFonts w:cs="Arial"/>
                <w:szCs w:val="20"/>
              </w:rPr>
            </w:pPr>
            <w:r>
              <w:rPr>
                <w:rFonts w:cs="Arial"/>
                <w:szCs w:val="20"/>
              </w:rPr>
              <w:t>1.</w:t>
            </w:r>
            <w:r w:rsidR="005B7E79">
              <w:rPr>
                <w:rFonts w:cs="Arial"/>
                <w:szCs w:val="20"/>
              </w:rPr>
              <w:t>447.201</w:t>
            </w:r>
          </w:p>
        </w:tc>
      </w:tr>
      <w:tr w:rsidR="001A7FD3" w:rsidRPr="008B4747" w14:paraId="1023F297" w14:textId="77777777" w:rsidTr="00174168">
        <w:tc>
          <w:tcPr>
            <w:tcW w:w="3823" w:type="dxa"/>
          </w:tcPr>
          <w:p w14:paraId="54381C4F" w14:textId="1BC114C3" w:rsidR="001A7FD3" w:rsidRPr="008B4747" w:rsidRDefault="001A7FD3" w:rsidP="004C210A">
            <w:pPr>
              <w:suppressAutoHyphens w:val="0"/>
              <w:autoSpaceDN/>
              <w:spacing w:after="0" w:line="288" w:lineRule="auto"/>
              <w:jc w:val="both"/>
              <w:rPr>
                <w:rFonts w:cs="Arial"/>
                <w:szCs w:val="20"/>
              </w:rPr>
            </w:pPr>
            <w:r w:rsidRPr="008B4747">
              <w:rPr>
                <w:rFonts w:cs="Arial"/>
                <w:szCs w:val="20"/>
              </w:rPr>
              <w:t xml:space="preserve">ŠTEVILO SLEDILCEV </w:t>
            </w:r>
          </w:p>
        </w:tc>
        <w:tc>
          <w:tcPr>
            <w:tcW w:w="1701" w:type="dxa"/>
          </w:tcPr>
          <w:p w14:paraId="07A2EB27" w14:textId="6024B8E9" w:rsidR="001A7FD3" w:rsidRPr="008B4747" w:rsidRDefault="001A7FD3" w:rsidP="004C210A">
            <w:pPr>
              <w:suppressAutoHyphens w:val="0"/>
              <w:autoSpaceDN/>
              <w:spacing w:after="0" w:line="288" w:lineRule="auto"/>
              <w:jc w:val="both"/>
              <w:rPr>
                <w:rFonts w:cs="Arial"/>
                <w:szCs w:val="20"/>
              </w:rPr>
            </w:pPr>
            <w:r w:rsidRPr="008B4747">
              <w:rPr>
                <w:rFonts w:cs="Arial"/>
                <w:szCs w:val="20"/>
              </w:rPr>
              <w:t>1.</w:t>
            </w:r>
            <w:r w:rsidR="00BA08F5">
              <w:rPr>
                <w:rFonts w:cs="Arial"/>
                <w:szCs w:val="20"/>
              </w:rPr>
              <w:t>25</w:t>
            </w:r>
            <w:r w:rsidR="005B7E79">
              <w:rPr>
                <w:rFonts w:cs="Arial"/>
                <w:szCs w:val="20"/>
              </w:rPr>
              <w:t>5</w:t>
            </w:r>
          </w:p>
        </w:tc>
      </w:tr>
    </w:tbl>
    <w:p w14:paraId="4E1E3FE7" w14:textId="77777777" w:rsidR="001A7FD3" w:rsidRPr="00415B31" w:rsidRDefault="001A7FD3" w:rsidP="004C210A">
      <w:pPr>
        <w:suppressAutoHyphens w:val="0"/>
        <w:autoSpaceDN/>
        <w:spacing w:after="0" w:line="288" w:lineRule="auto"/>
        <w:jc w:val="both"/>
        <w:rPr>
          <w:rFonts w:cs="Arial"/>
          <w:szCs w:val="20"/>
        </w:rPr>
      </w:pPr>
    </w:p>
    <w:tbl>
      <w:tblPr>
        <w:tblStyle w:val="Tabelamrea"/>
        <w:tblW w:w="0" w:type="auto"/>
        <w:tblInd w:w="437" w:type="dxa"/>
        <w:tblLook w:val="04A0" w:firstRow="1" w:lastRow="0" w:firstColumn="1" w:lastColumn="0" w:noHBand="0" w:noVBand="1"/>
      </w:tblPr>
      <w:tblGrid>
        <w:gridCol w:w="3823"/>
        <w:gridCol w:w="1701"/>
      </w:tblGrid>
      <w:tr w:rsidR="001A7FD3" w:rsidRPr="008B4747" w14:paraId="1EC86FAC" w14:textId="77777777" w:rsidTr="00174168">
        <w:tc>
          <w:tcPr>
            <w:tcW w:w="3823" w:type="dxa"/>
          </w:tcPr>
          <w:p w14:paraId="798671D5" w14:textId="3F703956" w:rsidR="001A7FD3" w:rsidRPr="0020695D" w:rsidRDefault="0020695D" w:rsidP="004C210A">
            <w:pPr>
              <w:pStyle w:val="Odstavekseznama"/>
              <w:numPr>
                <w:ilvl w:val="1"/>
                <w:numId w:val="10"/>
              </w:numPr>
              <w:suppressAutoHyphens w:val="0"/>
              <w:autoSpaceDN/>
              <w:spacing w:after="0" w:line="288" w:lineRule="auto"/>
              <w:jc w:val="both"/>
              <w:rPr>
                <w:rFonts w:cs="Arial"/>
                <w:szCs w:val="20"/>
              </w:rPr>
            </w:pPr>
            <w:r w:rsidRPr="0020695D">
              <w:rPr>
                <w:rFonts w:cs="Arial"/>
                <w:b/>
                <w:bCs/>
                <w:szCs w:val="20"/>
              </w:rPr>
              <w:t xml:space="preserve">2025 -  </w:t>
            </w:r>
            <w:r w:rsidR="005B7E79">
              <w:rPr>
                <w:rFonts w:cs="Arial"/>
                <w:b/>
                <w:bCs/>
                <w:szCs w:val="20"/>
              </w:rPr>
              <w:t>31</w:t>
            </w:r>
            <w:r w:rsidRPr="0020695D">
              <w:rPr>
                <w:rFonts w:cs="Arial"/>
                <w:b/>
                <w:bCs/>
                <w:szCs w:val="20"/>
              </w:rPr>
              <w:t>. 10. 2025</w:t>
            </w:r>
          </w:p>
        </w:tc>
        <w:tc>
          <w:tcPr>
            <w:tcW w:w="1701" w:type="dxa"/>
          </w:tcPr>
          <w:p w14:paraId="35C9EE51" w14:textId="77777777" w:rsidR="001A7FD3" w:rsidRPr="008B4747" w:rsidRDefault="001A7FD3" w:rsidP="004C210A">
            <w:pPr>
              <w:suppressAutoHyphens w:val="0"/>
              <w:autoSpaceDN/>
              <w:spacing w:after="0" w:line="288" w:lineRule="auto"/>
              <w:jc w:val="both"/>
              <w:rPr>
                <w:rFonts w:cs="Arial"/>
                <w:b/>
                <w:bCs/>
                <w:szCs w:val="20"/>
              </w:rPr>
            </w:pPr>
            <w:r w:rsidRPr="008B4747">
              <w:rPr>
                <w:rFonts w:cs="Arial"/>
                <w:b/>
                <w:bCs/>
                <w:szCs w:val="20"/>
              </w:rPr>
              <w:t>LINKEDIN</w:t>
            </w:r>
          </w:p>
        </w:tc>
      </w:tr>
      <w:tr w:rsidR="001A7FD3" w:rsidRPr="008B4747" w14:paraId="1CE19233" w14:textId="77777777" w:rsidTr="00174168">
        <w:tc>
          <w:tcPr>
            <w:tcW w:w="3823" w:type="dxa"/>
          </w:tcPr>
          <w:p w14:paraId="0A70CF96" w14:textId="77777777" w:rsidR="001A7FD3" w:rsidRPr="008B4747" w:rsidRDefault="001A7FD3" w:rsidP="004C210A">
            <w:pPr>
              <w:suppressAutoHyphens w:val="0"/>
              <w:autoSpaceDN/>
              <w:spacing w:after="0" w:line="288" w:lineRule="auto"/>
              <w:jc w:val="both"/>
              <w:rPr>
                <w:rFonts w:cs="Arial"/>
                <w:szCs w:val="20"/>
              </w:rPr>
            </w:pPr>
            <w:r w:rsidRPr="008B4747">
              <w:rPr>
                <w:rFonts w:cs="Arial"/>
                <w:szCs w:val="20"/>
              </w:rPr>
              <w:t>PRIKAZI</w:t>
            </w:r>
          </w:p>
        </w:tc>
        <w:tc>
          <w:tcPr>
            <w:tcW w:w="1701" w:type="dxa"/>
          </w:tcPr>
          <w:p w14:paraId="24D86684" w14:textId="119D6DD4" w:rsidR="001A7FD3" w:rsidRPr="008B4747" w:rsidRDefault="00E42486" w:rsidP="004C210A">
            <w:pPr>
              <w:suppressAutoHyphens w:val="0"/>
              <w:autoSpaceDN/>
              <w:spacing w:after="0" w:line="288" w:lineRule="auto"/>
              <w:jc w:val="both"/>
              <w:rPr>
                <w:rFonts w:cs="Arial"/>
                <w:szCs w:val="20"/>
              </w:rPr>
            </w:pPr>
            <w:r>
              <w:rPr>
                <w:rFonts w:cs="Arial"/>
                <w:szCs w:val="20"/>
              </w:rPr>
              <w:t>8</w:t>
            </w:r>
            <w:r w:rsidR="005B7E79">
              <w:rPr>
                <w:rFonts w:cs="Arial"/>
                <w:szCs w:val="20"/>
              </w:rPr>
              <w:t>6</w:t>
            </w:r>
            <w:r>
              <w:rPr>
                <w:rFonts w:cs="Arial"/>
                <w:szCs w:val="20"/>
              </w:rPr>
              <w:t>.</w:t>
            </w:r>
            <w:r w:rsidR="005B7E79">
              <w:rPr>
                <w:rFonts w:cs="Arial"/>
                <w:szCs w:val="20"/>
              </w:rPr>
              <w:t>528</w:t>
            </w:r>
          </w:p>
        </w:tc>
      </w:tr>
      <w:tr w:rsidR="001A7FD3" w:rsidRPr="008B4747" w14:paraId="097D827A" w14:textId="77777777" w:rsidTr="00174168">
        <w:tc>
          <w:tcPr>
            <w:tcW w:w="3823" w:type="dxa"/>
          </w:tcPr>
          <w:p w14:paraId="14B26381" w14:textId="594643CC" w:rsidR="001A7FD3" w:rsidRPr="008B4747" w:rsidRDefault="001A7FD3" w:rsidP="004C210A">
            <w:pPr>
              <w:suppressAutoHyphens w:val="0"/>
              <w:autoSpaceDN/>
              <w:spacing w:after="0" w:line="288" w:lineRule="auto"/>
              <w:jc w:val="both"/>
              <w:rPr>
                <w:rFonts w:cs="Arial"/>
                <w:szCs w:val="20"/>
              </w:rPr>
            </w:pPr>
            <w:r w:rsidRPr="008B4747">
              <w:rPr>
                <w:rFonts w:cs="Arial"/>
                <w:szCs w:val="20"/>
              </w:rPr>
              <w:t xml:space="preserve">ŠTEVILO SLEDILCEV </w:t>
            </w:r>
          </w:p>
        </w:tc>
        <w:tc>
          <w:tcPr>
            <w:tcW w:w="1701" w:type="dxa"/>
          </w:tcPr>
          <w:p w14:paraId="1AA00F74" w14:textId="1467893E" w:rsidR="001A7FD3" w:rsidRPr="008B4747" w:rsidRDefault="001C47EA" w:rsidP="004C210A">
            <w:pPr>
              <w:suppressAutoHyphens w:val="0"/>
              <w:autoSpaceDN/>
              <w:spacing w:after="0" w:line="288" w:lineRule="auto"/>
              <w:jc w:val="both"/>
              <w:rPr>
                <w:rFonts w:cs="Arial"/>
                <w:szCs w:val="20"/>
              </w:rPr>
            </w:pPr>
            <w:r>
              <w:rPr>
                <w:rFonts w:cs="Arial"/>
                <w:szCs w:val="20"/>
              </w:rPr>
              <w:t>9</w:t>
            </w:r>
            <w:r w:rsidR="005B7E79">
              <w:rPr>
                <w:rFonts w:cs="Arial"/>
                <w:szCs w:val="20"/>
              </w:rPr>
              <w:t>46</w:t>
            </w:r>
          </w:p>
        </w:tc>
      </w:tr>
    </w:tbl>
    <w:p w14:paraId="2F0331AD" w14:textId="77777777" w:rsidR="001A7FD3" w:rsidRDefault="001A7FD3" w:rsidP="004C210A">
      <w:pPr>
        <w:suppressAutoHyphens w:val="0"/>
        <w:autoSpaceDN/>
        <w:spacing w:after="0" w:line="288" w:lineRule="auto"/>
        <w:jc w:val="both"/>
        <w:rPr>
          <w:rFonts w:cs="Arial"/>
          <w:szCs w:val="20"/>
        </w:rPr>
      </w:pPr>
    </w:p>
    <w:tbl>
      <w:tblPr>
        <w:tblStyle w:val="Tabelamrea"/>
        <w:tblW w:w="0" w:type="auto"/>
        <w:tblInd w:w="447" w:type="dxa"/>
        <w:tblLook w:val="04A0" w:firstRow="1" w:lastRow="0" w:firstColumn="1" w:lastColumn="0" w:noHBand="0" w:noVBand="1"/>
      </w:tblPr>
      <w:tblGrid>
        <w:gridCol w:w="3816"/>
        <w:gridCol w:w="1701"/>
      </w:tblGrid>
      <w:tr w:rsidR="001A7FD3" w:rsidRPr="008B4747" w14:paraId="75036D6E" w14:textId="77777777" w:rsidTr="00174168">
        <w:tc>
          <w:tcPr>
            <w:tcW w:w="3816" w:type="dxa"/>
          </w:tcPr>
          <w:p w14:paraId="28958BE5" w14:textId="7F9DC820" w:rsidR="001A7FD3" w:rsidRPr="0020695D" w:rsidRDefault="0020695D" w:rsidP="004C210A">
            <w:pPr>
              <w:pStyle w:val="Odstavekseznama"/>
              <w:numPr>
                <w:ilvl w:val="1"/>
                <w:numId w:val="11"/>
              </w:numPr>
              <w:suppressAutoHyphens w:val="0"/>
              <w:autoSpaceDN/>
              <w:spacing w:after="0" w:line="288" w:lineRule="auto"/>
              <w:jc w:val="both"/>
              <w:rPr>
                <w:rFonts w:cs="Arial"/>
                <w:szCs w:val="20"/>
              </w:rPr>
            </w:pPr>
            <w:r w:rsidRPr="0020695D">
              <w:rPr>
                <w:rFonts w:cs="Arial"/>
                <w:b/>
                <w:bCs/>
                <w:szCs w:val="20"/>
              </w:rPr>
              <w:t xml:space="preserve">2025 -  </w:t>
            </w:r>
            <w:r w:rsidR="005B7E79">
              <w:rPr>
                <w:rFonts w:cs="Arial"/>
                <w:b/>
                <w:bCs/>
                <w:szCs w:val="20"/>
              </w:rPr>
              <w:t>31</w:t>
            </w:r>
            <w:r w:rsidRPr="0020695D">
              <w:rPr>
                <w:rFonts w:cs="Arial"/>
                <w:b/>
                <w:bCs/>
                <w:szCs w:val="20"/>
              </w:rPr>
              <w:t>. 10. 2025</w:t>
            </w:r>
          </w:p>
        </w:tc>
        <w:tc>
          <w:tcPr>
            <w:tcW w:w="1701" w:type="dxa"/>
          </w:tcPr>
          <w:p w14:paraId="0C24A610" w14:textId="77777777" w:rsidR="001A7FD3" w:rsidRPr="008B4747" w:rsidRDefault="001A7FD3" w:rsidP="004C210A">
            <w:pPr>
              <w:suppressAutoHyphens w:val="0"/>
              <w:autoSpaceDN/>
              <w:spacing w:after="0" w:line="288" w:lineRule="auto"/>
              <w:jc w:val="both"/>
              <w:rPr>
                <w:rFonts w:cs="Arial"/>
                <w:b/>
                <w:bCs/>
                <w:szCs w:val="20"/>
              </w:rPr>
            </w:pPr>
            <w:r w:rsidRPr="008B4747">
              <w:rPr>
                <w:rFonts w:cs="Arial"/>
                <w:b/>
                <w:bCs/>
                <w:szCs w:val="20"/>
              </w:rPr>
              <w:t>YOUTUBE</w:t>
            </w:r>
          </w:p>
        </w:tc>
      </w:tr>
      <w:tr w:rsidR="001A7FD3" w:rsidRPr="008B4747" w14:paraId="705FC0AB" w14:textId="77777777" w:rsidTr="00174168">
        <w:tc>
          <w:tcPr>
            <w:tcW w:w="3816" w:type="dxa"/>
          </w:tcPr>
          <w:p w14:paraId="1F8A08F4" w14:textId="77777777" w:rsidR="001A7FD3" w:rsidRPr="008B4747" w:rsidRDefault="001A7FD3" w:rsidP="004C210A">
            <w:pPr>
              <w:suppressAutoHyphens w:val="0"/>
              <w:autoSpaceDN/>
              <w:spacing w:after="0" w:line="288" w:lineRule="auto"/>
              <w:jc w:val="both"/>
              <w:rPr>
                <w:rFonts w:cs="Arial"/>
                <w:szCs w:val="20"/>
              </w:rPr>
            </w:pPr>
            <w:r w:rsidRPr="008B4747">
              <w:rPr>
                <w:rFonts w:cs="Arial"/>
                <w:szCs w:val="20"/>
              </w:rPr>
              <w:t>OGLEDI</w:t>
            </w:r>
          </w:p>
        </w:tc>
        <w:tc>
          <w:tcPr>
            <w:tcW w:w="1701" w:type="dxa"/>
          </w:tcPr>
          <w:p w14:paraId="0D863303" w14:textId="02C26C35" w:rsidR="001A7FD3" w:rsidRPr="008B4747" w:rsidRDefault="00275B9D" w:rsidP="004C210A">
            <w:pPr>
              <w:suppressAutoHyphens w:val="0"/>
              <w:autoSpaceDN/>
              <w:spacing w:after="0" w:line="288" w:lineRule="auto"/>
              <w:jc w:val="both"/>
              <w:rPr>
                <w:rFonts w:cs="Arial"/>
                <w:szCs w:val="20"/>
              </w:rPr>
            </w:pPr>
            <w:r>
              <w:rPr>
                <w:rFonts w:cs="Arial"/>
                <w:szCs w:val="20"/>
              </w:rPr>
              <w:t>1</w:t>
            </w:r>
            <w:r w:rsidR="007F1E58">
              <w:rPr>
                <w:rFonts w:cs="Arial"/>
                <w:szCs w:val="20"/>
              </w:rPr>
              <w:t>1</w:t>
            </w:r>
            <w:r>
              <w:rPr>
                <w:rFonts w:cs="Arial"/>
                <w:szCs w:val="20"/>
              </w:rPr>
              <w:t>.</w:t>
            </w:r>
            <w:r w:rsidR="007F1E58">
              <w:rPr>
                <w:rFonts w:cs="Arial"/>
                <w:szCs w:val="20"/>
              </w:rPr>
              <w:t>554</w:t>
            </w:r>
          </w:p>
        </w:tc>
      </w:tr>
      <w:tr w:rsidR="001A7FD3" w:rsidRPr="008B4747" w14:paraId="6B2EAB02" w14:textId="77777777" w:rsidTr="00174168">
        <w:tc>
          <w:tcPr>
            <w:tcW w:w="3816" w:type="dxa"/>
          </w:tcPr>
          <w:p w14:paraId="246F645F" w14:textId="77777777" w:rsidR="001A7FD3" w:rsidRPr="008B4747" w:rsidRDefault="001A7FD3" w:rsidP="004C210A">
            <w:pPr>
              <w:suppressAutoHyphens w:val="0"/>
              <w:autoSpaceDN/>
              <w:spacing w:after="0" w:line="288" w:lineRule="auto"/>
              <w:jc w:val="both"/>
              <w:rPr>
                <w:rFonts w:cs="Arial"/>
                <w:szCs w:val="20"/>
              </w:rPr>
            </w:pPr>
            <w:r w:rsidRPr="008B4747">
              <w:rPr>
                <w:rFonts w:cs="Arial"/>
                <w:szCs w:val="20"/>
              </w:rPr>
              <w:t>PRIKAZI</w:t>
            </w:r>
          </w:p>
        </w:tc>
        <w:tc>
          <w:tcPr>
            <w:tcW w:w="1701" w:type="dxa"/>
          </w:tcPr>
          <w:p w14:paraId="606A5AEA" w14:textId="7D9FFD82" w:rsidR="001A7FD3" w:rsidRPr="008B4747" w:rsidRDefault="007F1E58" w:rsidP="004C210A">
            <w:pPr>
              <w:suppressAutoHyphens w:val="0"/>
              <w:autoSpaceDN/>
              <w:spacing w:after="0" w:line="288" w:lineRule="auto"/>
              <w:jc w:val="both"/>
              <w:rPr>
                <w:rFonts w:cs="Arial"/>
                <w:szCs w:val="20"/>
              </w:rPr>
            </w:pPr>
            <w:r>
              <w:rPr>
                <w:rFonts w:cs="Arial"/>
                <w:szCs w:val="20"/>
              </w:rPr>
              <w:t>134.141</w:t>
            </w:r>
          </w:p>
        </w:tc>
      </w:tr>
      <w:tr w:rsidR="001A7FD3" w:rsidRPr="008B4747" w14:paraId="3AD4EA1C" w14:textId="77777777" w:rsidTr="00174168">
        <w:tc>
          <w:tcPr>
            <w:tcW w:w="3816" w:type="dxa"/>
          </w:tcPr>
          <w:p w14:paraId="78634A0F" w14:textId="77A3C378" w:rsidR="001A7FD3" w:rsidRPr="008B4747" w:rsidRDefault="001A7FD3" w:rsidP="004C210A">
            <w:pPr>
              <w:suppressAutoHyphens w:val="0"/>
              <w:autoSpaceDN/>
              <w:spacing w:after="0" w:line="288" w:lineRule="auto"/>
              <w:jc w:val="both"/>
              <w:rPr>
                <w:rFonts w:cs="Arial"/>
                <w:szCs w:val="20"/>
              </w:rPr>
            </w:pPr>
            <w:r w:rsidRPr="008B4747">
              <w:rPr>
                <w:rFonts w:cs="Arial"/>
                <w:szCs w:val="20"/>
              </w:rPr>
              <w:t xml:space="preserve">ŠTEVILO NAROČNIKOV </w:t>
            </w:r>
          </w:p>
        </w:tc>
        <w:tc>
          <w:tcPr>
            <w:tcW w:w="1701" w:type="dxa"/>
          </w:tcPr>
          <w:p w14:paraId="141D15AA" w14:textId="65722309" w:rsidR="001A7FD3" w:rsidRPr="008B4747" w:rsidRDefault="001A7FD3" w:rsidP="004C210A">
            <w:pPr>
              <w:suppressAutoHyphens w:val="0"/>
              <w:autoSpaceDN/>
              <w:spacing w:after="0" w:line="288" w:lineRule="auto"/>
              <w:jc w:val="both"/>
              <w:rPr>
                <w:rFonts w:cs="Arial"/>
                <w:szCs w:val="20"/>
              </w:rPr>
            </w:pPr>
            <w:r w:rsidRPr="008B4747">
              <w:rPr>
                <w:rFonts w:cs="Arial"/>
                <w:szCs w:val="20"/>
              </w:rPr>
              <w:t>2</w:t>
            </w:r>
            <w:r w:rsidR="007E0172">
              <w:rPr>
                <w:rFonts w:cs="Arial"/>
                <w:szCs w:val="20"/>
              </w:rPr>
              <w:t>2</w:t>
            </w:r>
            <w:r w:rsidR="005B7E79">
              <w:rPr>
                <w:rFonts w:cs="Arial"/>
                <w:szCs w:val="20"/>
              </w:rPr>
              <w:t>4</w:t>
            </w:r>
          </w:p>
        </w:tc>
      </w:tr>
    </w:tbl>
    <w:p w14:paraId="6C42A54F" w14:textId="77777777" w:rsidR="001A7FD3" w:rsidRPr="0025033E" w:rsidRDefault="001A7FD3" w:rsidP="009C63AF">
      <w:pPr>
        <w:suppressAutoHyphens w:val="0"/>
        <w:autoSpaceDN/>
        <w:spacing w:line="288" w:lineRule="auto"/>
        <w:jc w:val="both"/>
        <w:rPr>
          <w:rFonts w:cs="Arial"/>
          <w:szCs w:val="20"/>
        </w:rPr>
      </w:pPr>
    </w:p>
    <w:p w14:paraId="53CCAE33" w14:textId="77777777" w:rsidR="001A7FD3" w:rsidRDefault="001A7FD3" w:rsidP="009C63AF">
      <w:pPr>
        <w:numPr>
          <w:ilvl w:val="0"/>
          <w:numId w:val="1"/>
        </w:numPr>
        <w:suppressAutoHyphens w:val="0"/>
        <w:autoSpaceDN/>
        <w:spacing w:line="288" w:lineRule="auto"/>
        <w:jc w:val="both"/>
        <w:rPr>
          <w:rFonts w:cs="Arial"/>
          <w:szCs w:val="20"/>
        </w:rPr>
      </w:pPr>
      <w:r w:rsidRPr="00687104">
        <w:rPr>
          <w:rFonts w:cs="Arial"/>
          <w:b/>
          <w:bCs/>
          <w:szCs w:val="20"/>
        </w:rPr>
        <w:t>Vizija kohezija:</w:t>
      </w:r>
      <w:r w:rsidRPr="0025033E">
        <w:rPr>
          <w:rFonts w:cs="Arial"/>
          <w:szCs w:val="20"/>
        </w:rPr>
        <w:t xml:space="preserve"> Vizija kohezija še naprej iz</w:t>
      </w:r>
      <w:r>
        <w:rPr>
          <w:rFonts w:cs="Arial"/>
          <w:szCs w:val="20"/>
        </w:rPr>
        <w:t>dajamo</w:t>
      </w:r>
      <w:r w:rsidRPr="0025033E">
        <w:rPr>
          <w:rFonts w:cs="Arial"/>
          <w:szCs w:val="20"/>
        </w:rPr>
        <w:t xml:space="preserve"> mesečno. V njej </w:t>
      </w:r>
      <w:r>
        <w:rPr>
          <w:rFonts w:cs="Arial"/>
          <w:szCs w:val="20"/>
        </w:rPr>
        <w:t xml:space="preserve">objavljamo </w:t>
      </w:r>
      <w:r w:rsidRPr="0025033E">
        <w:rPr>
          <w:rFonts w:cs="Arial"/>
          <w:szCs w:val="20"/>
        </w:rPr>
        <w:t>aktualn</w:t>
      </w:r>
      <w:r>
        <w:rPr>
          <w:rFonts w:cs="Arial"/>
          <w:szCs w:val="20"/>
        </w:rPr>
        <w:t>e</w:t>
      </w:r>
      <w:r w:rsidRPr="0025033E">
        <w:rPr>
          <w:rFonts w:cs="Arial"/>
          <w:szCs w:val="20"/>
        </w:rPr>
        <w:t xml:space="preserve"> </w:t>
      </w:r>
      <w:r>
        <w:rPr>
          <w:rFonts w:cs="Arial"/>
          <w:szCs w:val="20"/>
        </w:rPr>
        <w:t xml:space="preserve">javne </w:t>
      </w:r>
      <w:r w:rsidRPr="0025033E">
        <w:rPr>
          <w:rFonts w:cs="Arial"/>
          <w:szCs w:val="20"/>
        </w:rPr>
        <w:t>razpis</w:t>
      </w:r>
      <w:r>
        <w:rPr>
          <w:rFonts w:cs="Arial"/>
          <w:szCs w:val="20"/>
        </w:rPr>
        <w:t>e in javne pozive</w:t>
      </w:r>
      <w:r w:rsidRPr="0025033E">
        <w:rPr>
          <w:rFonts w:cs="Arial"/>
          <w:szCs w:val="20"/>
        </w:rPr>
        <w:t>, primer</w:t>
      </w:r>
      <w:r>
        <w:rPr>
          <w:rFonts w:cs="Arial"/>
          <w:szCs w:val="20"/>
        </w:rPr>
        <w:t>e</w:t>
      </w:r>
      <w:r w:rsidRPr="0025033E">
        <w:rPr>
          <w:rFonts w:cs="Arial"/>
          <w:szCs w:val="20"/>
        </w:rPr>
        <w:t xml:space="preserve"> dobrih praks, napovedi dogodkov in druge zanimivosti. Vsi izvodi so dosegljivi na </w:t>
      </w:r>
      <w:hyperlink r:id="rId8" w:history="1">
        <w:r w:rsidRPr="0025033E">
          <w:rPr>
            <w:rFonts w:cs="Arial"/>
            <w:color w:val="0000FF"/>
            <w:szCs w:val="20"/>
            <w:u w:val="single"/>
          </w:rPr>
          <w:t>https://evropskasredstva.si/e-novice-vizija-kohezija/</w:t>
        </w:r>
      </w:hyperlink>
      <w:r w:rsidRPr="0025033E">
        <w:rPr>
          <w:rFonts w:cs="Arial"/>
          <w:szCs w:val="20"/>
        </w:rPr>
        <w:t>.</w:t>
      </w:r>
    </w:p>
    <w:p w14:paraId="1B87E4F7" w14:textId="2C0F4C10" w:rsidR="00AD5F72" w:rsidRDefault="001A7FD3" w:rsidP="004C210A">
      <w:pPr>
        <w:pStyle w:val="Odstavekseznama"/>
        <w:numPr>
          <w:ilvl w:val="0"/>
          <w:numId w:val="1"/>
        </w:numPr>
        <w:jc w:val="both"/>
        <w:rPr>
          <w:rFonts w:cs="Arial"/>
          <w:b/>
          <w:bCs/>
          <w:szCs w:val="20"/>
        </w:rPr>
      </w:pPr>
      <w:r w:rsidRPr="00AD5F72">
        <w:rPr>
          <w:rFonts w:cs="Arial"/>
          <w:b/>
          <w:bCs/>
          <w:szCs w:val="20"/>
        </w:rPr>
        <w:t>Interaktivna svetovalka EMA:</w:t>
      </w:r>
      <w:r w:rsidRPr="00AD5F72">
        <w:rPr>
          <w:rFonts w:cs="Arial"/>
          <w:szCs w:val="20"/>
        </w:rPr>
        <w:t xml:space="preserve"> </w:t>
      </w:r>
      <w:r w:rsidR="004F7037">
        <w:rPr>
          <w:rFonts w:cs="Arial"/>
          <w:szCs w:val="20"/>
        </w:rPr>
        <w:t>V</w:t>
      </w:r>
      <w:r w:rsidRPr="00AD5F72">
        <w:rPr>
          <w:rFonts w:cs="Arial"/>
          <w:szCs w:val="20"/>
        </w:rPr>
        <w:t xml:space="preserve"> sodelovanju s pristojnimi resorji je interaktivna svetovalka Ema učinkovita enotna vstopna točka za vsa vprašanja glede evropskih skladov. Potencialnim upravičencem nudimo informacijsko središče z brezplačno telefonsko številko, ki je dnevno na voljo od 9. do 12. ure, preko elektronskega naslova eutocka.mkrr@gov.si</w:t>
      </w:r>
      <w:r w:rsidRPr="00AD5F72">
        <w:rPr>
          <w:rFonts w:cs="Arial"/>
          <w:szCs w:val="20"/>
        </w:rPr>
        <w:fldChar w:fldCharType="begin"/>
      </w:r>
      <w:r w:rsidRPr="00AD5F72">
        <w:rPr>
          <w:rFonts w:cs="Arial"/>
          <w:szCs w:val="20"/>
        </w:rPr>
        <w:instrText>eutocka.mkrr@gov.si</w:instrText>
      </w:r>
      <w:r w:rsidRPr="00AD5F72">
        <w:rPr>
          <w:rFonts w:cs="Arial"/>
          <w:szCs w:val="20"/>
        </w:rPr>
        <w:fldChar w:fldCharType="separate"/>
      </w:r>
      <w:r w:rsidRPr="00AD5F72">
        <w:rPr>
          <w:rFonts w:cs="Arial"/>
          <w:color w:val="0000FF"/>
          <w:szCs w:val="20"/>
          <w:u w:val="single"/>
        </w:rPr>
        <w:t>eutocka.mkrr@gov.si</w:t>
      </w:r>
      <w:r w:rsidRPr="00AD5F72">
        <w:rPr>
          <w:rFonts w:cs="Arial"/>
          <w:szCs w:val="20"/>
        </w:rPr>
        <w:fldChar w:fldCharType="end"/>
      </w:r>
      <w:r w:rsidRPr="00AD5F72">
        <w:rPr>
          <w:rFonts w:cs="Arial"/>
          <w:szCs w:val="20"/>
        </w:rPr>
        <w:t xml:space="preserve"> ali preko interaktivnega obrazca na evropskasredstva.si</w:t>
      </w:r>
      <w:r w:rsidRPr="00AD5F72">
        <w:rPr>
          <w:rFonts w:cs="Arial"/>
          <w:b/>
          <w:bCs/>
          <w:szCs w:val="20"/>
        </w:rPr>
        <w:t xml:space="preserve">. </w:t>
      </w:r>
      <w:r w:rsidR="00AD5F72" w:rsidRPr="00AD5F72">
        <w:rPr>
          <w:rFonts w:cs="Arial"/>
          <w:b/>
          <w:bCs/>
          <w:szCs w:val="20"/>
        </w:rPr>
        <w:t>V obdobju 1. 1. 2025</w:t>
      </w:r>
      <w:r w:rsidR="005A262B" w:rsidRPr="00B0741E">
        <w:rPr>
          <w:rFonts w:cs="Arial"/>
          <w:szCs w:val="20"/>
        </w:rPr>
        <w:t>–</w:t>
      </w:r>
      <w:r w:rsidR="00AD5F72" w:rsidRPr="00AD5F72">
        <w:rPr>
          <w:rFonts w:cs="Arial"/>
          <w:b/>
          <w:bCs/>
          <w:szCs w:val="20"/>
        </w:rPr>
        <w:t>3</w:t>
      </w:r>
      <w:r w:rsidR="00052DB2">
        <w:rPr>
          <w:rFonts w:cs="Arial"/>
          <w:b/>
          <w:bCs/>
          <w:szCs w:val="20"/>
        </w:rPr>
        <w:t>1</w:t>
      </w:r>
      <w:r w:rsidR="00AD5F72" w:rsidRPr="00AD5F72">
        <w:rPr>
          <w:rFonts w:cs="Arial"/>
          <w:b/>
          <w:bCs/>
          <w:szCs w:val="20"/>
        </w:rPr>
        <w:t xml:space="preserve">. </w:t>
      </w:r>
      <w:r w:rsidR="00052DB2">
        <w:rPr>
          <w:rFonts w:cs="Arial"/>
          <w:b/>
          <w:bCs/>
          <w:szCs w:val="20"/>
        </w:rPr>
        <w:t>10</w:t>
      </w:r>
      <w:r w:rsidR="00AD5F72" w:rsidRPr="00AD5F72">
        <w:rPr>
          <w:rFonts w:cs="Arial"/>
          <w:b/>
          <w:bCs/>
          <w:szCs w:val="20"/>
        </w:rPr>
        <w:t>. 2025 smo preko tega orodja odgovorili na 2</w:t>
      </w:r>
      <w:r w:rsidR="007D5780">
        <w:rPr>
          <w:rFonts w:cs="Arial"/>
          <w:b/>
          <w:bCs/>
          <w:szCs w:val="20"/>
        </w:rPr>
        <w:t>91</w:t>
      </w:r>
      <w:r w:rsidR="00AD5F72" w:rsidRPr="00AD5F72">
        <w:rPr>
          <w:rFonts w:cs="Arial"/>
          <w:b/>
          <w:bCs/>
          <w:szCs w:val="20"/>
        </w:rPr>
        <w:t xml:space="preserve"> vprašanj oz. sporočil.</w:t>
      </w:r>
    </w:p>
    <w:p w14:paraId="6CC3359D" w14:textId="36D4F6C7" w:rsidR="00E55C88" w:rsidRPr="0016633E" w:rsidRDefault="00E55C88" w:rsidP="004C210A">
      <w:pPr>
        <w:pStyle w:val="Odstavekseznama"/>
        <w:numPr>
          <w:ilvl w:val="0"/>
          <w:numId w:val="1"/>
        </w:numPr>
        <w:suppressAutoHyphens w:val="0"/>
        <w:autoSpaceDN/>
        <w:spacing w:line="288" w:lineRule="auto"/>
        <w:jc w:val="both"/>
        <w:rPr>
          <w:rFonts w:cs="Arial"/>
          <w:szCs w:val="20"/>
        </w:rPr>
      </w:pPr>
      <w:r w:rsidRPr="0016633E">
        <w:rPr>
          <w:rFonts w:cs="Arial"/>
          <w:b/>
          <w:bCs/>
          <w:szCs w:val="20"/>
        </w:rPr>
        <w:t>EU projekt, moj projekt</w:t>
      </w:r>
      <w:r w:rsidR="0016633E" w:rsidRPr="0016633E">
        <w:rPr>
          <w:rFonts w:cs="Arial"/>
          <w:b/>
          <w:bCs/>
          <w:szCs w:val="20"/>
        </w:rPr>
        <w:t>:</w:t>
      </w:r>
      <w:r w:rsidR="0016633E">
        <w:rPr>
          <w:rFonts w:cs="Arial"/>
          <w:b/>
          <w:bCs/>
          <w:szCs w:val="20"/>
        </w:rPr>
        <w:t xml:space="preserve"> </w:t>
      </w:r>
      <w:r w:rsidRPr="0016633E">
        <w:rPr>
          <w:rFonts w:cs="Arial"/>
          <w:szCs w:val="20"/>
        </w:rPr>
        <w:t xml:space="preserve">Izvajali smo aktivnosti v okviru promocijske kampanje EU projekt, moj projekt 2025. </w:t>
      </w:r>
      <w:r w:rsidRPr="0016633E">
        <w:rPr>
          <w:rFonts w:cs="Arial"/>
          <w:b/>
          <w:bCs/>
          <w:szCs w:val="20"/>
        </w:rPr>
        <w:t>K sodelovanju smo povabili tudi druge programe, ki se financirajo z evropskimi sredstvi in skupaj izbrali 17 finalistov</w:t>
      </w:r>
      <w:r w:rsidRPr="0016633E">
        <w:rPr>
          <w:rFonts w:cs="Arial"/>
          <w:szCs w:val="20"/>
        </w:rPr>
        <w:t xml:space="preserve">. Projekte smo predstavili na spletni podstrani </w:t>
      </w:r>
      <w:hyperlink r:id="rId9" w:history="1">
        <w:r w:rsidRPr="0016633E">
          <w:rPr>
            <w:rStyle w:val="Hiperpovezava"/>
            <w:rFonts w:eastAsiaTheme="majorEastAsia" w:cs="Arial"/>
            <w:szCs w:val="20"/>
          </w:rPr>
          <w:t>https://evropskasredstva.si/eu-projekt-moj-projekt-2025/.</w:t>
        </w:r>
      </w:hyperlink>
      <w:r w:rsidRPr="0016633E">
        <w:rPr>
          <w:rFonts w:cs="Arial"/>
          <w:szCs w:val="20"/>
        </w:rPr>
        <w:t xml:space="preserve"> </w:t>
      </w:r>
    </w:p>
    <w:p w14:paraId="63936120" w14:textId="01C72EA7" w:rsidR="00E55C88" w:rsidRDefault="00E55C88" w:rsidP="004C210A">
      <w:pPr>
        <w:pStyle w:val="Odstavekseznama"/>
        <w:suppressAutoHyphens w:val="0"/>
        <w:autoSpaceDN/>
        <w:spacing w:line="288" w:lineRule="auto"/>
        <w:ind w:left="360"/>
        <w:jc w:val="both"/>
        <w:rPr>
          <w:rFonts w:cs="Arial"/>
          <w:szCs w:val="20"/>
        </w:rPr>
      </w:pPr>
      <w:r w:rsidRPr="00E55C88">
        <w:rPr>
          <w:rFonts w:cs="Arial"/>
          <w:szCs w:val="20"/>
        </w:rPr>
        <w:t xml:space="preserve">Med junijem in novembrom </w:t>
      </w:r>
      <w:r w:rsidR="00EE3F50">
        <w:rPr>
          <w:rFonts w:cs="Arial"/>
          <w:szCs w:val="20"/>
        </w:rPr>
        <w:t>so potekali</w:t>
      </w:r>
      <w:r w:rsidRPr="00E55C88">
        <w:rPr>
          <w:rFonts w:cs="Arial"/>
          <w:szCs w:val="20"/>
        </w:rPr>
        <w:t xml:space="preserve"> predstavitveni dogodki upravičencev, ki so </w:t>
      </w:r>
      <w:r w:rsidR="00EE3F50">
        <w:rPr>
          <w:rFonts w:cs="Arial"/>
          <w:szCs w:val="20"/>
        </w:rPr>
        <w:t xml:space="preserve">bili </w:t>
      </w:r>
      <w:r w:rsidRPr="00E55C88">
        <w:rPr>
          <w:rFonts w:cs="Arial"/>
          <w:szCs w:val="20"/>
        </w:rPr>
        <w:t>oglaševani v nacionalnih medijih, in  sicer nacionalnem televizijskem programu TV Slovenija 1, radiu Val 202, ki ima status programa posebnega pomena, časopisu Nedeljski dnevnik in spletni strani Siol.net. Oglaševanje projektov iz kampanje EU projekt, moj projekt 2025</w:t>
      </w:r>
      <w:r w:rsidR="00EE3F50">
        <w:rPr>
          <w:rFonts w:cs="Arial"/>
          <w:szCs w:val="20"/>
        </w:rPr>
        <w:t xml:space="preserve"> je</w:t>
      </w:r>
      <w:r w:rsidRPr="00E55C88">
        <w:rPr>
          <w:rFonts w:cs="Arial"/>
          <w:szCs w:val="20"/>
        </w:rPr>
        <w:t xml:space="preserve"> poteka</w:t>
      </w:r>
      <w:r w:rsidR="00EE3F50">
        <w:rPr>
          <w:rFonts w:cs="Arial"/>
          <w:szCs w:val="20"/>
        </w:rPr>
        <w:t>lo</w:t>
      </w:r>
      <w:r w:rsidRPr="00E55C88">
        <w:rPr>
          <w:rFonts w:cs="Arial"/>
          <w:szCs w:val="20"/>
        </w:rPr>
        <w:t xml:space="preserve"> tudi na družbenih omrežjih Facebook in LinkedIn ter z uporabo orodja Google Ads. Izbrani projekti </w:t>
      </w:r>
      <w:r w:rsidR="00EE3F50">
        <w:rPr>
          <w:rFonts w:cs="Arial"/>
          <w:szCs w:val="20"/>
        </w:rPr>
        <w:t>so izvedli</w:t>
      </w:r>
      <w:r w:rsidRPr="00E55C88">
        <w:rPr>
          <w:rFonts w:cs="Arial"/>
          <w:szCs w:val="20"/>
        </w:rPr>
        <w:t xml:space="preserve"> enodnevni dogodek v svojem domačem kraju oz. svoji regiji v obliki okrogle mize, delavnice, dneva odprtih vrat, obiska podjetja, športnih ali kulturnih aktivnosti ipd. </w:t>
      </w:r>
      <w:r w:rsidRPr="00B21183">
        <w:rPr>
          <w:rFonts w:cs="Arial"/>
          <w:szCs w:val="20"/>
        </w:rPr>
        <w:t>V okviru nacionalnega glasovanja smo na Dan Evrope dobili tudi Naj EU projekt 2025, to sta projekta Kolesarska pot Štrekna in Novo mesto – mesto urbanega napredka, ki sta prejela enako število glasov javnosti. Tretje mesto je osvojil projekt zaDravo.</w:t>
      </w:r>
    </w:p>
    <w:p w14:paraId="318C9DAD" w14:textId="11C27746" w:rsidR="00B21183" w:rsidRPr="00B21183" w:rsidRDefault="00B21183" w:rsidP="004C210A">
      <w:pPr>
        <w:pStyle w:val="Odstavekseznama"/>
        <w:numPr>
          <w:ilvl w:val="0"/>
          <w:numId w:val="1"/>
        </w:numPr>
        <w:suppressAutoHyphens w:val="0"/>
        <w:autoSpaceDN/>
        <w:spacing w:line="288" w:lineRule="auto"/>
        <w:jc w:val="both"/>
        <w:rPr>
          <w:rFonts w:cs="Arial"/>
          <w:szCs w:val="20"/>
        </w:rPr>
      </w:pPr>
      <w:r w:rsidRPr="00B21183">
        <w:rPr>
          <w:rFonts w:cs="Arial"/>
          <w:b/>
          <w:bCs/>
          <w:szCs w:val="20"/>
        </w:rPr>
        <w:t>Oglaševanje:</w:t>
      </w:r>
      <w:r>
        <w:rPr>
          <w:rFonts w:cs="Arial"/>
          <w:szCs w:val="20"/>
        </w:rPr>
        <w:t xml:space="preserve"> </w:t>
      </w:r>
      <w:r w:rsidRPr="00B21183">
        <w:rPr>
          <w:rFonts w:cs="Arial"/>
          <w:szCs w:val="20"/>
        </w:rPr>
        <w:t xml:space="preserve">Poleg oglaševalske akcije EU projekt, moj projekt 2025 smo izvedli nekaj usmerjenih oglaševanj dosežkov evropske kohezijske politike v različnih slovenskih medijih. </w:t>
      </w:r>
    </w:p>
    <w:p w14:paraId="7A89CCE9" w14:textId="318E2636" w:rsidR="00B21183" w:rsidRPr="00B21183" w:rsidRDefault="00B21183" w:rsidP="004C210A">
      <w:pPr>
        <w:pStyle w:val="Odstavekseznama"/>
        <w:suppressAutoHyphens w:val="0"/>
        <w:autoSpaceDN/>
        <w:spacing w:line="288" w:lineRule="auto"/>
        <w:ind w:left="360"/>
        <w:jc w:val="both"/>
        <w:rPr>
          <w:rFonts w:cs="Arial"/>
          <w:szCs w:val="20"/>
        </w:rPr>
      </w:pPr>
      <w:r>
        <w:rPr>
          <w:rFonts w:cs="Arial"/>
          <w:b/>
          <w:bCs/>
          <w:szCs w:val="20"/>
        </w:rPr>
        <w:t>a</w:t>
      </w:r>
      <w:r w:rsidRPr="00B21183">
        <w:rPr>
          <w:rFonts w:cs="Arial"/>
          <w:b/>
          <w:bCs/>
          <w:szCs w:val="20"/>
        </w:rPr>
        <w:t>) Tiskani mediji:</w:t>
      </w:r>
      <w:r w:rsidRPr="00B21183">
        <w:rPr>
          <w:rFonts w:cs="Arial"/>
          <w:szCs w:val="20"/>
        </w:rPr>
        <w:t xml:space="preserve"> V Dnevniku in Nedeljskem dnevniku smo nadaljevali z oglaševanjem, ki se je kot odlično izkazalo že v preteklem letu, in sicer z grajenjem lastne znamke skozi članke »Z evropskimi sredstvi pišemo dobre zgodbe« oz. »Dobre zgodbe Evrope«. V prvi polovici leta smo oglaševali tudi v posebni izdaji Dela, Jutarnjega lista in Blica – posebni turistični reviji Like Slovenija – Hrvaška – Srbija, in sicer je en članek predstavil potenciale slovenskih smučišč, ki vabijo skozi celotno leto, drugi pa novo celjsko zvezdo, ki je zažarela s pomočjo evropskih sredstev – Tehnopark Celje. Oglaševali smo tudi v časopisu Večer, in sicer v 8-stranski prilogi, ki je prikazovala priložnosti evropskega sofinanciranja v Kohezijski regiji Vzhodna Slovenija. Velik del pozornosti, da je z možnostmi evropskega sofinanciranja seznanjena Vzhodna kohezijska regija, smo namenili tudi s tem, da smo oglaševali v mediju Vestnik, in sicer tako preko njihove spletne strani, tiskanega časopisa Vestnik in njihovih družbenih omrežij. V septembru pa smo oglaševali v okviru Delove </w:t>
      </w:r>
      <w:r w:rsidRPr="00B21183">
        <w:rPr>
          <w:rFonts w:cs="Arial"/>
          <w:szCs w:val="20"/>
        </w:rPr>
        <w:lastRenderedPageBreak/>
        <w:t xml:space="preserve">konference Dual-use Slovenija 2025, in sicer tako na sami konferenci kot tudi v časopisu Delo in njegovi spletni strani delo.si. </w:t>
      </w:r>
    </w:p>
    <w:p w14:paraId="13870966" w14:textId="40AE4E3F" w:rsidR="00B21183" w:rsidRPr="00B21183" w:rsidRDefault="00B21183" w:rsidP="004C210A">
      <w:pPr>
        <w:pStyle w:val="Odstavekseznama"/>
        <w:suppressAutoHyphens w:val="0"/>
        <w:autoSpaceDN/>
        <w:spacing w:line="288" w:lineRule="auto"/>
        <w:ind w:left="360"/>
        <w:jc w:val="both"/>
        <w:rPr>
          <w:rFonts w:cs="Arial"/>
          <w:szCs w:val="20"/>
        </w:rPr>
      </w:pPr>
      <w:r w:rsidRPr="006D003E">
        <w:rPr>
          <w:rFonts w:cs="Arial"/>
          <w:b/>
          <w:bCs/>
          <w:szCs w:val="20"/>
        </w:rPr>
        <w:t>b</w:t>
      </w:r>
      <w:r w:rsidRPr="00B21183">
        <w:rPr>
          <w:rFonts w:cs="Arial"/>
          <w:b/>
          <w:bCs/>
          <w:szCs w:val="20"/>
        </w:rPr>
        <w:t>) Televizija:</w:t>
      </w:r>
      <w:r w:rsidRPr="00B21183">
        <w:rPr>
          <w:rFonts w:cs="Arial"/>
          <w:szCs w:val="20"/>
        </w:rPr>
        <w:t xml:space="preserve"> Evropska kohezijska sredstva smo približevali ljudem tudi preko lokalne oz. regionalne televizije TV Vaš kanal s sedežem v Novem mestu (tema: reportaže iz razvojnih regij Jugovzhodna Slovenija, Posavska regija in Osrednjeslovenska regija), kakor tudi preko KICTV, kjer je bila na voljo reportaža iz sejma Dnevi medgeneracijskega sožitja. Izpostavljamo tudi oglaševanje na televiziji IDEA TV, kjer se oglasna vsebina navezuje na projekte, sofinancirane z evropskimi sredstvi, iz celotne Slovenije. V drugi polovici leta smo se odločili še za oglaševanje na televizijah TV Slovenija v obliki kratkih promocijskih videoposnetkov in na POP TV, kjer smo oglaševali v obliki kratkega napovednika, ki je vabil gledalce, da si ogledajo novonastalo rubriko dobre zgodbe evropskih projektov na spletni strani 24ur.com. </w:t>
      </w:r>
    </w:p>
    <w:p w14:paraId="0EA56E7E" w14:textId="5E3CE998" w:rsidR="00E55C88" w:rsidRPr="009C63AF" w:rsidRDefault="00B21183" w:rsidP="004C210A">
      <w:pPr>
        <w:pStyle w:val="Odstavekseznama"/>
        <w:suppressAutoHyphens w:val="0"/>
        <w:autoSpaceDN/>
        <w:spacing w:line="288" w:lineRule="auto"/>
        <w:ind w:left="360"/>
        <w:jc w:val="both"/>
        <w:rPr>
          <w:rFonts w:cs="Arial"/>
          <w:szCs w:val="20"/>
        </w:rPr>
      </w:pPr>
      <w:r>
        <w:rPr>
          <w:rFonts w:cs="Arial"/>
          <w:b/>
          <w:bCs/>
          <w:szCs w:val="20"/>
        </w:rPr>
        <w:t>c</w:t>
      </w:r>
      <w:r w:rsidRPr="00B21183">
        <w:rPr>
          <w:rFonts w:cs="Arial"/>
          <w:b/>
          <w:bCs/>
          <w:szCs w:val="20"/>
        </w:rPr>
        <w:t>) Splet</w:t>
      </w:r>
      <w:r w:rsidRPr="00B21183">
        <w:rPr>
          <w:rFonts w:cs="Arial"/>
          <w:szCs w:val="20"/>
        </w:rPr>
        <w:t>: Novost je oglaševanje dobrih zgodb – projektov, sofinanciranih z evropskimi sredstvi, na spletnem portalu 24ur.com. Večina člankov, ki so bili objavljeni v tiskanih medijih, so bili nato poobjavljeni še na spletnih straneh medijev, npr. dnevnik.si, vestnik.si, delo.si, itd. Nadaljuje se tudi oglaševanje v okviru pogodbe, sklenjene z Agencijo IDEA d.o.o. za razširjanje video materialov primerov dobrih praks – Kohezijska politika EU – zgledne prakse evropskih skladov, in sicer na spletnih straneh tvidea.si, mariborinfo.com, ljubljanainfo.com, sobotainfo.com, ptujinfo.com, dolenjskainfo.com, pomurec.com ter na FB straneh omenjenih medijev.</w:t>
      </w:r>
    </w:p>
    <w:p w14:paraId="39342BC0" w14:textId="7BE10741" w:rsidR="001A7FD3" w:rsidRDefault="001A7FD3" w:rsidP="009C63AF">
      <w:pPr>
        <w:numPr>
          <w:ilvl w:val="0"/>
          <w:numId w:val="1"/>
        </w:numPr>
        <w:suppressAutoHyphens w:val="0"/>
        <w:autoSpaceDN/>
        <w:spacing w:line="288" w:lineRule="auto"/>
        <w:jc w:val="both"/>
        <w:rPr>
          <w:rFonts w:cs="Arial"/>
          <w:szCs w:val="20"/>
        </w:rPr>
      </w:pPr>
      <w:r w:rsidRPr="00687104">
        <w:rPr>
          <w:rFonts w:cs="Arial"/>
          <w:b/>
          <w:bCs/>
          <w:szCs w:val="20"/>
        </w:rPr>
        <w:t>INFORM-SI:</w:t>
      </w:r>
      <w:r w:rsidRPr="00A5405C">
        <w:rPr>
          <w:rFonts w:cs="Arial"/>
          <w:szCs w:val="20"/>
        </w:rPr>
        <w:t xml:space="preserve"> Delovna skupina INFORM-SI, v katero so imenovani programski komunikatorji</w:t>
      </w:r>
      <w:r w:rsidR="00F47B85">
        <w:rPr>
          <w:rFonts w:cs="Arial"/>
          <w:szCs w:val="20"/>
        </w:rPr>
        <w:t xml:space="preserve"> </w:t>
      </w:r>
      <w:r w:rsidR="00295717" w:rsidRPr="00892207">
        <w:rPr>
          <w:rFonts w:cs="Arial"/>
          <w:szCs w:val="20"/>
        </w:rPr>
        <w:t>programov EKP, Interreg, materialne prikrajšanosti (MDDSZ), notranjih zadev, ribištva in kmetijstva</w:t>
      </w:r>
      <w:r w:rsidR="00295717">
        <w:rPr>
          <w:rFonts w:cs="Arial"/>
          <w:szCs w:val="20"/>
        </w:rPr>
        <w:t>,</w:t>
      </w:r>
      <w:r w:rsidRPr="00A5405C">
        <w:rPr>
          <w:rFonts w:cs="Arial"/>
          <w:szCs w:val="20"/>
        </w:rPr>
        <w:t xml:space="preserve"> komunikatorji posredniških teles EKP in pridruženi komunikatorji kohezijskih regij se je maja sestala na prvem letošnjem plenarnem zasedanju. Izvedena je bila tudi delavnica uporabe UI: Chat GPT. Udeleženci so na plenarnem zasedanju začrtali skupne komunikacijske aktivnosti za leto 2025. </w:t>
      </w:r>
      <w:r w:rsidR="00983F6F">
        <w:rPr>
          <w:rFonts w:cs="Arial"/>
          <w:szCs w:val="20"/>
        </w:rPr>
        <w:t>Tako so s predstavitvami priložnosti posameznih programov s</w:t>
      </w:r>
      <w:r w:rsidR="00440AA8">
        <w:rPr>
          <w:rFonts w:cs="Arial"/>
          <w:szCs w:val="20"/>
        </w:rPr>
        <w:t>odelova</w:t>
      </w:r>
      <w:r w:rsidR="00983F6F">
        <w:rPr>
          <w:rFonts w:cs="Arial"/>
          <w:szCs w:val="20"/>
        </w:rPr>
        <w:t>li na omizjih</w:t>
      </w:r>
      <w:r w:rsidR="00985F80">
        <w:rPr>
          <w:rFonts w:cs="Arial"/>
          <w:szCs w:val="20"/>
        </w:rPr>
        <w:t xml:space="preserve"> </w:t>
      </w:r>
      <w:r w:rsidR="00440AA8">
        <w:rPr>
          <w:rFonts w:cs="Arial"/>
          <w:szCs w:val="20"/>
        </w:rPr>
        <w:t>Potujočih pisarn</w:t>
      </w:r>
      <w:r w:rsidR="00985F80">
        <w:rPr>
          <w:rFonts w:cs="Arial"/>
          <w:szCs w:val="20"/>
        </w:rPr>
        <w:t xml:space="preserve">. </w:t>
      </w:r>
      <w:r w:rsidR="00CE0455">
        <w:rPr>
          <w:rFonts w:cs="Arial"/>
          <w:szCs w:val="20"/>
        </w:rPr>
        <w:t>Skupna kmetijska politika in skladi s področja notranjih zadev pa so se pridružili tudi natečaju EU projekt, moj projekt</w:t>
      </w:r>
      <w:r w:rsidR="00F47B85">
        <w:rPr>
          <w:rFonts w:cs="Arial"/>
          <w:szCs w:val="20"/>
        </w:rPr>
        <w:t xml:space="preserve"> 2025</w:t>
      </w:r>
      <w:r w:rsidR="00CE0455">
        <w:rPr>
          <w:rFonts w:cs="Arial"/>
          <w:szCs w:val="20"/>
        </w:rPr>
        <w:t>.</w:t>
      </w:r>
      <w:r w:rsidR="00440AA8">
        <w:rPr>
          <w:rFonts w:cs="Arial"/>
          <w:szCs w:val="20"/>
        </w:rPr>
        <w:t xml:space="preserve"> </w:t>
      </w:r>
      <w:r w:rsidR="00F47B85">
        <w:rPr>
          <w:rFonts w:cs="Arial"/>
          <w:szCs w:val="20"/>
        </w:rPr>
        <w:t xml:space="preserve">Sodelujoči programi </w:t>
      </w:r>
      <w:r w:rsidR="00A36695">
        <w:rPr>
          <w:rFonts w:cs="Arial"/>
          <w:szCs w:val="20"/>
        </w:rPr>
        <w:t>so pripravili skupni dogodek tudi ob robu</w:t>
      </w:r>
      <w:r w:rsidR="00440AA8">
        <w:rPr>
          <w:rFonts w:cs="Arial"/>
          <w:szCs w:val="20"/>
        </w:rPr>
        <w:t xml:space="preserve"> Regionalnih dnev</w:t>
      </w:r>
      <w:r w:rsidR="00A36695">
        <w:rPr>
          <w:rFonts w:cs="Arial"/>
          <w:szCs w:val="20"/>
        </w:rPr>
        <w:t>ov</w:t>
      </w:r>
      <w:r w:rsidR="00440AA8">
        <w:rPr>
          <w:rFonts w:cs="Arial"/>
          <w:szCs w:val="20"/>
        </w:rPr>
        <w:t xml:space="preserve"> na Kopah.</w:t>
      </w:r>
      <w:r w:rsidR="00A36695">
        <w:rPr>
          <w:rFonts w:cs="Arial"/>
          <w:szCs w:val="20"/>
        </w:rPr>
        <w:t xml:space="preserve"> Drugo plenarno zasedanje s predstavitvijo </w:t>
      </w:r>
      <w:r w:rsidR="0022020F">
        <w:rPr>
          <w:rFonts w:cs="Arial"/>
          <w:szCs w:val="20"/>
        </w:rPr>
        <w:t xml:space="preserve">izvedenih komunikacijskih aktivnosti v letu 2025 in </w:t>
      </w:r>
      <w:r w:rsidR="005A262B">
        <w:rPr>
          <w:rFonts w:cs="Arial"/>
          <w:szCs w:val="20"/>
        </w:rPr>
        <w:t xml:space="preserve">obiskom primera dobre prakse </w:t>
      </w:r>
      <w:r w:rsidR="004C210A">
        <w:rPr>
          <w:rFonts w:cs="Arial"/>
          <w:szCs w:val="20"/>
        </w:rPr>
        <w:t>je</w:t>
      </w:r>
      <w:r w:rsidR="005A262B">
        <w:rPr>
          <w:rFonts w:cs="Arial"/>
          <w:szCs w:val="20"/>
        </w:rPr>
        <w:t xml:space="preserve"> potekalo v novembru 2025.</w:t>
      </w:r>
    </w:p>
    <w:p w14:paraId="0AE18677" w14:textId="36364A4D" w:rsidR="00AD5F72" w:rsidRDefault="002632E9" w:rsidP="00AD5F72">
      <w:pPr>
        <w:suppressAutoHyphens w:val="0"/>
        <w:autoSpaceDN/>
        <w:spacing w:after="0" w:line="288" w:lineRule="auto"/>
        <w:jc w:val="both"/>
        <w:rPr>
          <w:rFonts w:cs="Arial"/>
          <w:szCs w:val="20"/>
        </w:rPr>
      </w:pPr>
      <w:r>
        <w:rPr>
          <w:rFonts w:asciiTheme="majorHAnsi" w:eastAsiaTheme="majorEastAsia" w:hAnsiTheme="majorHAnsi" w:cs="Arial"/>
          <w:color w:val="0F4761" w:themeColor="accent1" w:themeShade="BF"/>
          <w:sz w:val="24"/>
          <w:szCs w:val="24"/>
          <w:lang w:eastAsia="zh-CN"/>
        </w:rPr>
        <w:t>b</w:t>
      </w:r>
      <w:r>
        <w:rPr>
          <w:rFonts w:asciiTheme="majorHAnsi" w:eastAsiaTheme="majorEastAsia" w:hAnsiTheme="majorHAnsi" w:cs="Arial"/>
          <w:color w:val="0F4761" w:themeColor="accent1" w:themeShade="BF"/>
          <w:sz w:val="24"/>
          <w:szCs w:val="24"/>
          <w:lang w:eastAsia="zh-CN"/>
        </w:rPr>
        <w:t>.</w:t>
      </w:r>
      <w:r w:rsidRPr="005940F6">
        <w:rPr>
          <w:rFonts w:asciiTheme="majorHAnsi" w:eastAsiaTheme="majorEastAsia" w:hAnsiTheme="majorHAnsi" w:cs="Arial"/>
          <w:color w:val="0F4761" w:themeColor="accent1" w:themeShade="BF"/>
          <w:sz w:val="24"/>
          <w:szCs w:val="24"/>
          <w:lang w:eastAsia="zh-CN"/>
        </w:rPr>
        <w:t xml:space="preserve"> </w:t>
      </w:r>
      <w:r>
        <w:rPr>
          <w:rFonts w:asciiTheme="majorHAnsi" w:eastAsiaTheme="majorEastAsia" w:hAnsiTheme="majorHAnsi" w:cs="Arial"/>
          <w:color w:val="0F4761" w:themeColor="accent1" w:themeShade="BF"/>
          <w:sz w:val="24"/>
          <w:szCs w:val="24"/>
          <w:lang w:eastAsia="zh-CN"/>
        </w:rPr>
        <w:tab/>
      </w:r>
      <w:r w:rsidRPr="005940F6">
        <w:rPr>
          <w:rFonts w:asciiTheme="majorHAnsi" w:eastAsiaTheme="majorEastAsia" w:hAnsiTheme="majorHAnsi" w:cs="Arial"/>
          <w:color w:val="0F4761" w:themeColor="accent1" w:themeShade="BF"/>
          <w:sz w:val="24"/>
          <w:szCs w:val="24"/>
          <w:lang w:eastAsia="zh-CN"/>
        </w:rPr>
        <w:t>Komunikacijske aktivnosti</w:t>
      </w:r>
      <w:r>
        <w:rPr>
          <w:rFonts w:asciiTheme="majorHAnsi" w:eastAsiaTheme="majorEastAsia" w:hAnsiTheme="majorHAnsi" w:cs="Arial"/>
          <w:color w:val="0F4761" w:themeColor="accent1" w:themeShade="BF"/>
          <w:sz w:val="24"/>
          <w:szCs w:val="24"/>
          <w:lang w:eastAsia="zh-CN"/>
        </w:rPr>
        <w:t xml:space="preserve"> strateških in velikih operacij</w:t>
      </w:r>
    </w:p>
    <w:p w14:paraId="01A098BE" w14:textId="2624AECE" w:rsidR="00AD5F72" w:rsidRPr="00A5405C" w:rsidRDefault="00AD5F72" w:rsidP="00AD5F72">
      <w:pPr>
        <w:suppressAutoHyphens w:val="0"/>
        <w:autoSpaceDN/>
        <w:spacing w:after="0" w:line="288" w:lineRule="auto"/>
        <w:jc w:val="both"/>
        <w:rPr>
          <w:rFonts w:cs="Arial"/>
          <w:szCs w:val="20"/>
        </w:rPr>
      </w:pPr>
    </w:p>
    <w:p w14:paraId="22B6ED6E" w14:textId="3B326AA4" w:rsidR="00440AA8" w:rsidRPr="00324321" w:rsidRDefault="00440AA8" w:rsidP="00440AA8">
      <w:pPr>
        <w:rPr>
          <w:b/>
          <w:bCs/>
        </w:rPr>
      </w:pPr>
      <w:bookmarkStart w:id="0" w:name="_Hlk211498477"/>
      <w:r w:rsidRPr="00324321">
        <w:rPr>
          <w:b/>
          <w:bCs/>
        </w:rPr>
        <w:t>PREGLED KOMUNICIRANJA VELIKIH IN STRATEŠKIH OPERACIJ</w:t>
      </w:r>
      <w:r>
        <w:rPr>
          <w:b/>
          <w:bCs/>
        </w:rPr>
        <w:t xml:space="preserve"> (stanje </w:t>
      </w:r>
      <w:r w:rsidR="00AB7727">
        <w:rPr>
          <w:b/>
          <w:bCs/>
        </w:rPr>
        <w:t>november</w:t>
      </w:r>
      <w:r>
        <w:rPr>
          <w:b/>
          <w:bCs/>
        </w:rPr>
        <w:t xml:space="preserve"> 2025)</w:t>
      </w:r>
    </w:p>
    <w:tbl>
      <w:tblPr>
        <w:tblStyle w:val="Tabelamrea"/>
        <w:tblW w:w="0" w:type="auto"/>
        <w:tblLook w:val="04A0" w:firstRow="1" w:lastRow="0" w:firstColumn="1" w:lastColumn="0" w:noHBand="0" w:noVBand="1"/>
      </w:tblPr>
      <w:tblGrid>
        <w:gridCol w:w="8926"/>
      </w:tblGrid>
      <w:tr w:rsidR="00440AA8" w:rsidRPr="000F364F" w14:paraId="6F8391BB" w14:textId="77777777" w:rsidTr="00174168">
        <w:tc>
          <w:tcPr>
            <w:tcW w:w="8926" w:type="dxa"/>
            <w:shd w:val="clear" w:color="auto" w:fill="C1E4F5" w:themeFill="accent1" w:themeFillTint="33"/>
          </w:tcPr>
          <w:p w14:paraId="5EBF649C" w14:textId="77777777" w:rsidR="00440AA8" w:rsidRPr="000F364F" w:rsidRDefault="00440AA8" w:rsidP="00174168">
            <w:pPr>
              <w:rPr>
                <w:rFonts w:cs="Arial"/>
                <w:b/>
                <w:bCs/>
                <w:color w:val="0070C0"/>
                <w:szCs w:val="20"/>
              </w:rPr>
            </w:pPr>
            <w:r w:rsidRPr="000F364F">
              <w:rPr>
                <w:rFonts w:cs="Arial"/>
                <w:b/>
                <w:bCs/>
                <w:color w:val="0070C0"/>
                <w:szCs w:val="20"/>
              </w:rPr>
              <w:t>KOMUNIKACIJSKE AKTIVNOSTI OPERACIJ STRATEŠKEGA POMENA</w:t>
            </w:r>
          </w:p>
        </w:tc>
      </w:tr>
      <w:tr w:rsidR="00440AA8" w:rsidRPr="000F364F" w14:paraId="6CE6F21A" w14:textId="77777777" w:rsidTr="00174168">
        <w:tc>
          <w:tcPr>
            <w:tcW w:w="8926" w:type="dxa"/>
            <w:shd w:val="clear" w:color="auto" w:fill="C1E4F5" w:themeFill="accent1" w:themeFillTint="33"/>
          </w:tcPr>
          <w:p w14:paraId="257AA3B4" w14:textId="77777777" w:rsidR="00440AA8" w:rsidRPr="000F364F" w:rsidRDefault="00440AA8" w:rsidP="00174168">
            <w:pPr>
              <w:rPr>
                <w:rFonts w:cs="Arial"/>
                <w:b/>
                <w:bCs/>
                <w:szCs w:val="20"/>
              </w:rPr>
            </w:pPr>
            <w:r w:rsidRPr="000F364F">
              <w:rPr>
                <w:rFonts w:cs="Arial"/>
                <w:b/>
                <w:bCs/>
                <w:szCs w:val="20"/>
              </w:rPr>
              <w:t>Center za demonstracije in usposabljanje za brezogljične tehnologije – DUBT</w:t>
            </w:r>
          </w:p>
        </w:tc>
      </w:tr>
      <w:tr w:rsidR="00440AA8" w:rsidRPr="000F364F" w14:paraId="6EDBA775" w14:textId="77777777" w:rsidTr="00174168">
        <w:tc>
          <w:tcPr>
            <w:tcW w:w="8926" w:type="dxa"/>
          </w:tcPr>
          <w:p w14:paraId="72E2B4BF" w14:textId="77777777" w:rsidR="00440AA8" w:rsidRPr="000F364F" w:rsidRDefault="00440AA8" w:rsidP="00174168">
            <w:pPr>
              <w:ind w:left="1"/>
              <w:rPr>
                <w:rFonts w:cs="Arial"/>
                <w:b/>
                <w:bCs/>
                <w:szCs w:val="20"/>
              </w:rPr>
            </w:pPr>
            <w:r w:rsidRPr="000F364F">
              <w:rPr>
                <w:rFonts w:cs="Arial"/>
                <w:b/>
                <w:bCs/>
                <w:szCs w:val="20"/>
              </w:rPr>
              <w:t>Organizirano:</w:t>
            </w:r>
          </w:p>
          <w:p w14:paraId="7E3CF367" w14:textId="30CC39B0" w:rsidR="00440AA8" w:rsidRPr="000F364F" w:rsidRDefault="00440AA8" w:rsidP="00174168">
            <w:pPr>
              <w:ind w:left="1"/>
              <w:rPr>
                <w:rFonts w:cs="Arial"/>
                <w:szCs w:val="20"/>
              </w:rPr>
            </w:pPr>
            <w:r w:rsidRPr="000F364F">
              <w:rPr>
                <w:rFonts w:cs="Arial"/>
                <w:szCs w:val="20"/>
              </w:rPr>
              <w:t>Operacija je bila javno predstavljena 4. 10. 2023 v Kisovcu. Dogodek je organizirala Regionalna razvojna agencija Zasavje. Udeležil sta se ga tudi minister za kohezijo in region</w:t>
            </w:r>
            <w:r w:rsidR="00913DBB">
              <w:rPr>
                <w:rFonts w:cs="Arial"/>
                <w:szCs w:val="20"/>
              </w:rPr>
              <w:t>a</w:t>
            </w:r>
            <w:r w:rsidRPr="000F364F">
              <w:rPr>
                <w:rFonts w:cs="Arial"/>
                <w:szCs w:val="20"/>
              </w:rPr>
              <w:t xml:space="preserve">lni razvoj dr. Aleksander Jevšek in direktorica na Generalnem direktoratu za regijsko in mestno politiko Evropske komisije Sofia Alves. </w:t>
            </w:r>
          </w:p>
          <w:p w14:paraId="0352A58A" w14:textId="77777777" w:rsidR="00440AA8" w:rsidRPr="000F364F" w:rsidRDefault="00440AA8" w:rsidP="00174168">
            <w:pPr>
              <w:ind w:left="1"/>
              <w:rPr>
                <w:rFonts w:cs="Arial"/>
                <w:szCs w:val="20"/>
              </w:rPr>
            </w:pPr>
            <w:r w:rsidRPr="000F364F">
              <w:rPr>
                <w:rFonts w:cs="Arial"/>
                <w:szCs w:val="20"/>
              </w:rPr>
              <w:t>Predstavitev napredka je bila organizirana 30. 9. 2025 na lokaciji DUBT. Dogodka so se udeležili tudi minister za kohezijo in regionalni razvoj dr. Aleksander Jevšek, minister za visoko šolstvo, znanost in inovacije dr. Igor Papič ter Maja Schussler s predstavništva Evropske komisije v Sloveniji.</w:t>
            </w:r>
          </w:p>
          <w:p w14:paraId="14A560FF" w14:textId="77777777" w:rsidR="00440AA8" w:rsidRPr="000F364F" w:rsidRDefault="00440AA8" w:rsidP="00174168">
            <w:pPr>
              <w:ind w:left="1"/>
              <w:rPr>
                <w:rFonts w:cs="Arial"/>
                <w:szCs w:val="20"/>
              </w:rPr>
            </w:pPr>
            <w:r w:rsidRPr="000F364F">
              <w:rPr>
                <w:rFonts w:cs="Arial"/>
                <w:noProof/>
                <w:szCs w:val="20"/>
              </w:rPr>
              <w:lastRenderedPageBreak/>
              <w:drawing>
                <wp:inline distT="0" distB="0" distL="0" distR="0" wp14:anchorId="439E73D7" wp14:editId="2A9D244E">
                  <wp:extent cx="2644140" cy="1980190"/>
                  <wp:effectExtent l="0" t="0" r="3810" b="1270"/>
                  <wp:docPr id="1986111205" name="Slika 2" descr="Slika, ki vsebuje besede oblačila, oseba, moški, nasmeh&#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11205" name="Slika 2" descr="Slika, ki vsebuje besede oblačila, oseba, moški, nasmeh&#10;&#10;Vsebina, ustvarjena z umetno inteligenco, morda ni pravil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9133" cy="1983929"/>
                          </a:xfrm>
                          <a:prstGeom prst="rect">
                            <a:avLst/>
                          </a:prstGeom>
                          <a:noFill/>
                          <a:ln>
                            <a:noFill/>
                          </a:ln>
                        </pic:spPr>
                      </pic:pic>
                    </a:graphicData>
                  </a:graphic>
                </wp:inline>
              </w:drawing>
            </w:r>
            <w:r w:rsidRPr="000F364F">
              <w:rPr>
                <w:rFonts w:cs="Arial"/>
                <w:noProof/>
                <w:szCs w:val="20"/>
              </w:rPr>
              <w:drawing>
                <wp:inline distT="0" distB="0" distL="0" distR="0" wp14:anchorId="0B9EDF7E" wp14:editId="13220850">
                  <wp:extent cx="2631440" cy="1973580"/>
                  <wp:effectExtent l="0" t="0" r="0" b="7620"/>
                  <wp:docPr id="1956469817" name="Slika 5" descr="Slika, ki vsebuje besede oblačila, oseba, zaprt prostor, moški&#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69817" name="Slika 5" descr="Slika, ki vsebuje besede oblačila, oseba, zaprt prostor, moški&#10;&#10;Vsebina, ustvarjena z umetno inteligenco, morda ni pravil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1440" cy="1973580"/>
                          </a:xfrm>
                          <a:prstGeom prst="rect">
                            <a:avLst/>
                          </a:prstGeom>
                          <a:noFill/>
                          <a:ln>
                            <a:noFill/>
                          </a:ln>
                        </pic:spPr>
                      </pic:pic>
                    </a:graphicData>
                  </a:graphic>
                </wp:inline>
              </w:drawing>
            </w:r>
          </w:p>
          <w:p w14:paraId="2786E384" w14:textId="77777777" w:rsidR="00440AA8" w:rsidRPr="000F364F" w:rsidRDefault="00440AA8" w:rsidP="00174168">
            <w:pPr>
              <w:ind w:left="1"/>
              <w:rPr>
                <w:rFonts w:cs="Arial"/>
                <w:szCs w:val="20"/>
              </w:rPr>
            </w:pPr>
            <w:r w:rsidRPr="000F364F">
              <w:rPr>
                <w:rFonts w:cs="Arial"/>
                <w:szCs w:val="20"/>
              </w:rPr>
              <w:t>Foto: Kemijski inštitut                                                Foto: MKRR</w:t>
            </w:r>
          </w:p>
          <w:p w14:paraId="493457E0" w14:textId="77777777" w:rsidR="00440AA8" w:rsidRPr="000F364F" w:rsidRDefault="00440AA8" w:rsidP="00174168">
            <w:pPr>
              <w:rPr>
                <w:rFonts w:cs="Arial"/>
                <w:b/>
                <w:bCs/>
                <w:szCs w:val="20"/>
              </w:rPr>
            </w:pPr>
            <w:r w:rsidRPr="000F364F">
              <w:rPr>
                <w:rFonts w:cs="Arial"/>
                <w:b/>
                <w:bCs/>
                <w:szCs w:val="20"/>
              </w:rPr>
              <w:t>Načrtovano:</w:t>
            </w:r>
          </w:p>
          <w:p w14:paraId="66553B95" w14:textId="1E02AE34" w:rsidR="00440AA8" w:rsidRPr="000F364F" w:rsidRDefault="00440AA8" w:rsidP="00055E52">
            <w:pPr>
              <w:rPr>
                <w:rFonts w:cs="Arial"/>
                <w:szCs w:val="20"/>
              </w:rPr>
            </w:pPr>
            <w:r w:rsidRPr="000F364F">
              <w:rPr>
                <w:rFonts w:cs="Arial"/>
                <w:szCs w:val="20"/>
              </w:rPr>
              <w:t>Skupaj z upravičencem RRA Zasavje načrtuje organizacijo slavnostnega dogodka ob otvoritvi projekta, ki bo vključeval tudi novinarsko konferenco.</w:t>
            </w:r>
          </w:p>
        </w:tc>
      </w:tr>
      <w:tr w:rsidR="00440AA8" w:rsidRPr="000F364F" w14:paraId="46AFCC6F" w14:textId="77777777" w:rsidTr="00174168">
        <w:tc>
          <w:tcPr>
            <w:tcW w:w="8926" w:type="dxa"/>
            <w:shd w:val="clear" w:color="auto" w:fill="C1E4F5" w:themeFill="accent1" w:themeFillTint="33"/>
          </w:tcPr>
          <w:p w14:paraId="7BB415A8" w14:textId="77777777" w:rsidR="00440AA8" w:rsidRPr="000F364F" w:rsidRDefault="00440AA8" w:rsidP="00174168">
            <w:pPr>
              <w:ind w:left="1"/>
              <w:rPr>
                <w:rFonts w:cs="Arial"/>
                <w:b/>
                <w:bCs/>
                <w:szCs w:val="20"/>
              </w:rPr>
            </w:pPr>
            <w:r w:rsidRPr="000F364F">
              <w:rPr>
                <w:rFonts w:cs="Arial"/>
                <w:b/>
                <w:bCs/>
                <w:szCs w:val="20"/>
              </w:rPr>
              <w:lastRenderedPageBreak/>
              <w:t>GO! 2025 – Trg Evrope</w:t>
            </w:r>
          </w:p>
        </w:tc>
      </w:tr>
      <w:tr w:rsidR="00440AA8" w:rsidRPr="000F364F" w14:paraId="12A00634" w14:textId="77777777" w:rsidTr="00174168">
        <w:tc>
          <w:tcPr>
            <w:tcW w:w="8926" w:type="dxa"/>
          </w:tcPr>
          <w:p w14:paraId="6142A8A5" w14:textId="77777777" w:rsidR="00440AA8" w:rsidRPr="000F364F" w:rsidRDefault="00440AA8" w:rsidP="00174168">
            <w:pPr>
              <w:rPr>
                <w:rFonts w:cs="Arial"/>
                <w:b/>
                <w:bCs/>
                <w:szCs w:val="20"/>
              </w:rPr>
            </w:pPr>
            <w:r w:rsidRPr="000F364F">
              <w:rPr>
                <w:rFonts w:cs="Arial"/>
                <w:b/>
                <w:bCs/>
                <w:szCs w:val="20"/>
              </w:rPr>
              <w:t>Organizirano:</w:t>
            </w:r>
          </w:p>
          <w:p w14:paraId="554CB87A" w14:textId="77777777" w:rsidR="00440AA8" w:rsidRPr="000F364F" w:rsidRDefault="00440AA8" w:rsidP="00174168">
            <w:pPr>
              <w:rPr>
                <w:rFonts w:cs="Arial"/>
                <w:szCs w:val="20"/>
              </w:rPr>
            </w:pPr>
            <w:r w:rsidRPr="000F364F">
              <w:rPr>
                <w:rFonts w:cs="Arial"/>
                <w:szCs w:val="20"/>
              </w:rPr>
              <w:t>Otvoritev Evropske prestolnice kulture EPK GO! 2025 dne 8. 2. 2025. Predsednica države Nataša Pirc Musar in predsednik Italije Sergio Mattarella sta na otvoritveni slovesnosti Evropske prestolnice kulture Nova Gorica-Gorica na Trgu Evrope dogodek označila kot zgodovinski za obe mesti, državi in naroda. Drugi visoki gostje, ki so se udeležili dogodka: slovenski premier Robert Golob, ministrica za kulturo Asta Vrečko, italijanski minister za kulturo Alessandro Giuli, podpredsednik vlade in minister za Slovence v zamejstvu in po svetu Matej Arčon, predsednik italijanske dežele Furlanija - Julijska krajina Massimiliano Fedriga, evropska komisarka za širitev Marta Kos in evropski komisar za medgeneracijsko pravičnost, mladino, kulturo in šport Glenn Micallef.</w:t>
            </w:r>
          </w:p>
          <w:p w14:paraId="7B4E07CB" w14:textId="77777777" w:rsidR="00440AA8" w:rsidRPr="000F364F" w:rsidRDefault="00440AA8" w:rsidP="00174168">
            <w:pPr>
              <w:rPr>
                <w:rFonts w:cs="Arial"/>
                <w:szCs w:val="20"/>
              </w:rPr>
            </w:pPr>
            <w:r w:rsidRPr="000F364F">
              <w:rPr>
                <w:rFonts w:cs="Arial"/>
                <w:noProof/>
                <w:szCs w:val="20"/>
              </w:rPr>
              <w:drawing>
                <wp:inline distT="0" distB="0" distL="0" distR="0" wp14:anchorId="72A8AE6D" wp14:editId="088FE3C7">
                  <wp:extent cx="2567378" cy="1924685"/>
                  <wp:effectExtent l="0" t="0" r="4445" b="0"/>
                  <wp:docPr id="1430777476" name="Slika 6" descr="Odprtje spremlja velika množica ljudi. Foto: MONG/Lara Bali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dprtje spremlja velika množica ljudi. Foto: MONG/Lara Balič"/>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1717" cy="1942931"/>
                          </a:xfrm>
                          <a:prstGeom prst="rect">
                            <a:avLst/>
                          </a:prstGeom>
                          <a:noFill/>
                          <a:ln>
                            <a:noFill/>
                          </a:ln>
                        </pic:spPr>
                      </pic:pic>
                    </a:graphicData>
                  </a:graphic>
                </wp:inline>
              </w:drawing>
            </w:r>
          </w:p>
          <w:p w14:paraId="1E2F2B62" w14:textId="768B3385" w:rsidR="00440AA8" w:rsidRPr="000F364F" w:rsidRDefault="00440AA8" w:rsidP="003D7953">
            <w:pPr>
              <w:rPr>
                <w:rFonts w:cs="Arial"/>
                <w:szCs w:val="20"/>
              </w:rPr>
            </w:pPr>
            <w:r w:rsidRPr="000F364F">
              <w:rPr>
                <w:rFonts w:cs="Arial"/>
                <w:szCs w:val="20"/>
              </w:rPr>
              <w:t>Foto: MONG/Lara Balič</w:t>
            </w:r>
          </w:p>
        </w:tc>
      </w:tr>
      <w:tr w:rsidR="00440AA8" w:rsidRPr="000F364F" w14:paraId="390BB290" w14:textId="77777777" w:rsidTr="00174168">
        <w:tc>
          <w:tcPr>
            <w:tcW w:w="8926" w:type="dxa"/>
            <w:shd w:val="clear" w:color="auto" w:fill="C1E4F5" w:themeFill="accent1" w:themeFillTint="33"/>
          </w:tcPr>
          <w:p w14:paraId="201AA3D4" w14:textId="77777777" w:rsidR="00440AA8" w:rsidRPr="000F364F" w:rsidRDefault="00440AA8" w:rsidP="00174168">
            <w:pPr>
              <w:rPr>
                <w:rFonts w:cs="Arial"/>
                <w:b/>
                <w:bCs/>
                <w:szCs w:val="20"/>
              </w:rPr>
            </w:pPr>
            <w:r w:rsidRPr="000F364F">
              <w:rPr>
                <w:rFonts w:cs="Arial"/>
                <w:b/>
                <w:bCs/>
                <w:szCs w:val="20"/>
              </w:rPr>
              <w:t>GO! 2025 – Super 8</w:t>
            </w:r>
          </w:p>
        </w:tc>
      </w:tr>
      <w:tr w:rsidR="00440AA8" w:rsidRPr="000F364F" w14:paraId="2012ABD2" w14:textId="77777777" w:rsidTr="00174168">
        <w:tc>
          <w:tcPr>
            <w:tcW w:w="8926" w:type="dxa"/>
          </w:tcPr>
          <w:p w14:paraId="10CE2125" w14:textId="77777777" w:rsidR="00440AA8" w:rsidRPr="000F364F" w:rsidRDefault="00440AA8" w:rsidP="00174168">
            <w:pPr>
              <w:rPr>
                <w:rFonts w:cs="Arial"/>
                <w:szCs w:val="20"/>
              </w:rPr>
            </w:pPr>
            <w:r w:rsidRPr="000F364F">
              <w:rPr>
                <w:rFonts w:cs="Arial"/>
                <w:b/>
                <w:bCs/>
                <w:szCs w:val="20"/>
              </w:rPr>
              <w:t>Organizirano:</w:t>
            </w:r>
            <w:r w:rsidRPr="000F364F">
              <w:rPr>
                <w:rFonts w:cs="Arial"/>
                <w:szCs w:val="20"/>
              </w:rPr>
              <w:br/>
              <w:t>Otvoritveni dogodek, na katerem je bil predstavljen skupnostni center, ki združuje kulturo, umetnost in lokalno kulinariko, dne 28. 8. 2025. Otvoritve sta se udeležila tudi podpredsednik vlade</w:t>
            </w:r>
            <w:r>
              <w:rPr>
                <w:rFonts w:cs="Arial"/>
                <w:szCs w:val="20"/>
              </w:rPr>
              <w:t xml:space="preserve"> in </w:t>
            </w:r>
            <w:r w:rsidRPr="000F364F">
              <w:rPr>
                <w:rFonts w:cs="Arial"/>
                <w:szCs w:val="20"/>
              </w:rPr>
              <w:t xml:space="preserve">minister za Slovence v zamejstvu in po svetu Matej Arčon in minister za kohezijo in regionalni razvoj Aleksander Jevšek. </w:t>
            </w:r>
            <w:r>
              <w:rPr>
                <w:rFonts w:cs="Arial"/>
                <w:szCs w:val="20"/>
              </w:rPr>
              <w:t>Upravičenec je v komunikacijske izdelke v</w:t>
            </w:r>
            <w:r w:rsidRPr="000F364F">
              <w:rPr>
                <w:rFonts w:cs="Arial"/>
                <w:szCs w:val="20"/>
              </w:rPr>
              <w:t>ključi</w:t>
            </w:r>
            <w:r>
              <w:rPr>
                <w:rFonts w:cs="Arial"/>
                <w:szCs w:val="20"/>
              </w:rPr>
              <w:t>l</w:t>
            </w:r>
            <w:r w:rsidRPr="000F364F">
              <w:rPr>
                <w:rFonts w:cs="Arial"/>
                <w:szCs w:val="20"/>
              </w:rPr>
              <w:t xml:space="preserve"> izjav</w:t>
            </w:r>
            <w:r>
              <w:rPr>
                <w:rFonts w:cs="Arial"/>
                <w:szCs w:val="20"/>
              </w:rPr>
              <w:t>o</w:t>
            </w:r>
            <w:r w:rsidRPr="000F364F">
              <w:rPr>
                <w:rFonts w:cs="Arial"/>
                <w:szCs w:val="20"/>
              </w:rPr>
              <w:t xml:space="preserve"> </w:t>
            </w:r>
            <w:r>
              <w:rPr>
                <w:rFonts w:cs="Arial"/>
                <w:szCs w:val="20"/>
              </w:rPr>
              <w:t>v</w:t>
            </w:r>
            <w:r w:rsidRPr="000F364F">
              <w:rPr>
                <w:rFonts w:cs="Arial"/>
                <w:szCs w:val="20"/>
              </w:rPr>
              <w:t xml:space="preserve">odje predstavništva </w:t>
            </w:r>
            <w:r>
              <w:rPr>
                <w:rFonts w:cs="Arial"/>
                <w:szCs w:val="20"/>
              </w:rPr>
              <w:t>E</w:t>
            </w:r>
            <w:r w:rsidRPr="000F364F">
              <w:rPr>
                <w:rFonts w:cs="Arial"/>
                <w:szCs w:val="20"/>
              </w:rPr>
              <w:t>vropske komisije v Sloveniji dr. Jerneje Jug Jerše.</w:t>
            </w:r>
          </w:p>
          <w:p w14:paraId="4EDA5252" w14:textId="77777777" w:rsidR="00440AA8" w:rsidRPr="000F364F" w:rsidRDefault="00440AA8" w:rsidP="00174168">
            <w:pPr>
              <w:rPr>
                <w:rFonts w:cs="Arial"/>
                <w:szCs w:val="20"/>
              </w:rPr>
            </w:pPr>
            <w:r w:rsidRPr="000F364F">
              <w:rPr>
                <w:rFonts w:cs="Arial"/>
                <w:noProof/>
                <w:szCs w:val="20"/>
              </w:rPr>
              <w:lastRenderedPageBreak/>
              <w:drawing>
                <wp:inline distT="0" distB="0" distL="0" distR="0" wp14:anchorId="2E3301D9" wp14:editId="46215A3E">
                  <wp:extent cx="2827020" cy="1883433"/>
                  <wp:effectExtent l="0" t="0" r="0" b="2540"/>
                  <wp:docPr id="1538014554" name="Slika 7" descr="Obiskovalci otvoritve pred objektom Super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biskovalci otvoritve pred objektom Super 8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9096" cy="1891478"/>
                          </a:xfrm>
                          <a:prstGeom prst="rect">
                            <a:avLst/>
                          </a:prstGeom>
                          <a:noFill/>
                          <a:ln>
                            <a:noFill/>
                          </a:ln>
                        </pic:spPr>
                      </pic:pic>
                    </a:graphicData>
                  </a:graphic>
                </wp:inline>
              </w:drawing>
            </w:r>
          </w:p>
          <w:p w14:paraId="74FCC4B1" w14:textId="1C7CC73D" w:rsidR="00440AA8" w:rsidRPr="000F364F" w:rsidRDefault="00440AA8" w:rsidP="003D7953">
            <w:pPr>
              <w:rPr>
                <w:rFonts w:cs="Arial"/>
                <w:szCs w:val="20"/>
              </w:rPr>
            </w:pPr>
            <w:r w:rsidRPr="000F364F">
              <w:rPr>
                <w:rFonts w:cs="Arial"/>
                <w:szCs w:val="20"/>
              </w:rPr>
              <w:t>Foto: Jernej Humar</w:t>
            </w:r>
          </w:p>
        </w:tc>
      </w:tr>
      <w:tr w:rsidR="00440AA8" w:rsidRPr="000F364F" w14:paraId="15930676" w14:textId="77777777" w:rsidTr="00174168">
        <w:tc>
          <w:tcPr>
            <w:tcW w:w="8926" w:type="dxa"/>
            <w:shd w:val="clear" w:color="auto" w:fill="C1E4F5" w:themeFill="accent1" w:themeFillTint="33"/>
          </w:tcPr>
          <w:p w14:paraId="075651F6" w14:textId="77777777" w:rsidR="00440AA8" w:rsidRPr="000F364F" w:rsidRDefault="00440AA8" w:rsidP="00174168">
            <w:pPr>
              <w:rPr>
                <w:rFonts w:cs="Arial"/>
                <w:b/>
                <w:bCs/>
                <w:szCs w:val="20"/>
              </w:rPr>
            </w:pPr>
            <w:r w:rsidRPr="000F364F">
              <w:rPr>
                <w:rFonts w:cs="Arial"/>
                <w:b/>
                <w:bCs/>
                <w:szCs w:val="20"/>
              </w:rPr>
              <w:lastRenderedPageBreak/>
              <w:t>GO! 2025 – EPIC</w:t>
            </w:r>
          </w:p>
        </w:tc>
      </w:tr>
      <w:tr w:rsidR="00440AA8" w:rsidRPr="000F364F" w14:paraId="6CACF822" w14:textId="77777777" w:rsidTr="00174168">
        <w:tc>
          <w:tcPr>
            <w:tcW w:w="8926" w:type="dxa"/>
          </w:tcPr>
          <w:p w14:paraId="716FE4E4" w14:textId="570E37A4" w:rsidR="00440AA8" w:rsidRPr="000F364F" w:rsidRDefault="00440AA8" w:rsidP="003D7953">
            <w:pPr>
              <w:rPr>
                <w:rFonts w:cs="Arial"/>
                <w:szCs w:val="20"/>
              </w:rPr>
            </w:pPr>
            <w:r w:rsidRPr="000F364F">
              <w:rPr>
                <w:rFonts w:cs="Arial"/>
                <w:b/>
                <w:bCs/>
                <w:szCs w:val="20"/>
              </w:rPr>
              <w:t>Načrtovano:</w:t>
            </w:r>
            <w:r w:rsidRPr="000F364F">
              <w:rPr>
                <w:rFonts w:cs="Arial"/>
                <w:szCs w:val="20"/>
              </w:rPr>
              <w:br/>
              <w:t xml:space="preserve">Otvoritveni dogodek, na katerem bo predstavljen večnamenski prostor za kulturo, izobraževanje in druženje, bo </w:t>
            </w:r>
            <w:r w:rsidR="00397E98">
              <w:rPr>
                <w:rFonts w:cs="Arial"/>
                <w:szCs w:val="20"/>
              </w:rPr>
              <w:t>26. 11.</w:t>
            </w:r>
            <w:r w:rsidRPr="000F364F">
              <w:rPr>
                <w:rFonts w:cs="Arial"/>
                <w:szCs w:val="20"/>
              </w:rPr>
              <w:t xml:space="preserve"> 2025.</w:t>
            </w:r>
          </w:p>
        </w:tc>
      </w:tr>
      <w:tr w:rsidR="00440AA8" w:rsidRPr="000F364F" w14:paraId="28F21060" w14:textId="77777777" w:rsidTr="00174168">
        <w:tc>
          <w:tcPr>
            <w:tcW w:w="8926" w:type="dxa"/>
            <w:shd w:val="clear" w:color="auto" w:fill="C1E4F5" w:themeFill="accent1" w:themeFillTint="33"/>
          </w:tcPr>
          <w:p w14:paraId="42B8338D" w14:textId="77777777" w:rsidR="00440AA8" w:rsidRPr="000F364F" w:rsidRDefault="00440AA8" w:rsidP="00174168">
            <w:pPr>
              <w:rPr>
                <w:rFonts w:cs="Arial"/>
                <w:b/>
                <w:bCs/>
                <w:szCs w:val="20"/>
              </w:rPr>
            </w:pPr>
            <w:r w:rsidRPr="000F364F">
              <w:rPr>
                <w:rFonts w:cs="Arial"/>
                <w:b/>
                <w:bCs/>
                <w:szCs w:val="20"/>
              </w:rPr>
              <w:t xml:space="preserve">Nadgradnja železniške proge d. m.–Dobova–Zidani Most – 1. faza: odsek d. m.–Dobova–Sevnica; </w:t>
            </w:r>
          </w:p>
          <w:p w14:paraId="2F9E8429" w14:textId="77777777" w:rsidR="00440AA8" w:rsidRPr="000F364F" w:rsidRDefault="00440AA8" w:rsidP="00174168">
            <w:pPr>
              <w:rPr>
                <w:rFonts w:cs="Arial"/>
                <w:b/>
                <w:bCs/>
                <w:szCs w:val="20"/>
              </w:rPr>
            </w:pPr>
            <w:r w:rsidRPr="000F364F">
              <w:rPr>
                <w:rFonts w:cs="Arial"/>
                <w:b/>
                <w:bCs/>
                <w:szCs w:val="20"/>
              </w:rPr>
              <w:t xml:space="preserve">1. etapa (območje Krško) in </w:t>
            </w:r>
          </w:p>
          <w:p w14:paraId="6F40EDDC" w14:textId="77777777" w:rsidR="00440AA8" w:rsidRPr="000F364F" w:rsidRDefault="00440AA8" w:rsidP="00174168">
            <w:pPr>
              <w:rPr>
                <w:rFonts w:cs="Arial"/>
                <w:b/>
                <w:bCs/>
                <w:szCs w:val="20"/>
              </w:rPr>
            </w:pPr>
            <w:r w:rsidRPr="000F364F">
              <w:rPr>
                <w:rFonts w:cs="Arial"/>
                <w:b/>
                <w:bCs/>
                <w:szCs w:val="20"/>
              </w:rPr>
              <w:t>2. etapa: območje Sevnica</w:t>
            </w:r>
          </w:p>
        </w:tc>
      </w:tr>
      <w:tr w:rsidR="00440AA8" w:rsidRPr="000F364F" w14:paraId="2AF3D917" w14:textId="77777777" w:rsidTr="00174168">
        <w:tc>
          <w:tcPr>
            <w:tcW w:w="8926" w:type="dxa"/>
          </w:tcPr>
          <w:p w14:paraId="4AAB5BF6" w14:textId="7FA3A274" w:rsidR="00440AA8" w:rsidRPr="000F364F" w:rsidRDefault="00440AA8" w:rsidP="003D7953">
            <w:pPr>
              <w:rPr>
                <w:rFonts w:cs="Arial"/>
                <w:szCs w:val="20"/>
              </w:rPr>
            </w:pPr>
            <w:r w:rsidRPr="000F364F">
              <w:rPr>
                <w:rFonts w:cs="Arial"/>
                <w:b/>
                <w:bCs/>
                <w:szCs w:val="20"/>
              </w:rPr>
              <w:t>Načrtovano:</w:t>
            </w:r>
            <w:r w:rsidRPr="000F364F">
              <w:rPr>
                <w:rFonts w:cs="Arial"/>
                <w:szCs w:val="20"/>
              </w:rPr>
              <w:br/>
              <w:t>Organizacija dogodkov ob podpisu pogodbe o izvedbi del ali ob začetku gradbenih del, glede na potrebe in zmogljivosti.</w:t>
            </w:r>
            <w:r w:rsidRPr="000F364F">
              <w:rPr>
                <w:rFonts w:cs="Arial"/>
                <w:szCs w:val="20"/>
              </w:rPr>
              <w:br/>
              <w:t>Organizacija zaključnega dogodka, na katerega bodo povabljeni predstavniki Evropske komisije.</w:t>
            </w:r>
            <w:r w:rsidRPr="000F364F">
              <w:rPr>
                <w:rFonts w:cs="Arial"/>
                <w:szCs w:val="20"/>
              </w:rPr>
              <w:br/>
              <w:t>Ogledi gradbišč, na katere bodo povabljeni predstavniki medijev.</w:t>
            </w:r>
            <w:r w:rsidRPr="000F364F">
              <w:rPr>
                <w:rFonts w:cs="Arial"/>
                <w:szCs w:val="20"/>
              </w:rPr>
              <w:br/>
              <w:t>Objava sporočil za javnost in organizacija novinarskih konferenc, kadar bo to potrebno.</w:t>
            </w:r>
          </w:p>
        </w:tc>
      </w:tr>
      <w:tr w:rsidR="00440AA8" w:rsidRPr="000F364F" w14:paraId="006B89F0" w14:textId="77777777" w:rsidTr="00174168">
        <w:tc>
          <w:tcPr>
            <w:tcW w:w="8926" w:type="dxa"/>
            <w:shd w:val="clear" w:color="auto" w:fill="C1E4F5" w:themeFill="accent1" w:themeFillTint="33"/>
          </w:tcPr>
          <w:p w14:paraId="67DC1055" w14:textId="77777777" w:rsidR="00440AA8" w:rsidRPr="000F364F" w:rsidRDefault="00440AA8" w:rsidP="00174168">
            <w:pPr>
              <w:rPr>
                <w:rFonts w:cs="Arial"/>
                <w:b/>
                <w:bCs/>
                <w:szCs w:val="20"/>
              </w:rPr>
            </w:pPr>
            <w:r w:rsidRPr="000F364F">
              <w:rPr>
                <w:rFonts w:cs="Arial"/>
                <w:b/>
                <w:bCs/>
                <w:szCs w:val="20"/>
              </w:rPr>
              <w:t>Platforma trga dela</w:t>
            </w:r>
          </w:p>
        </w:tc>
      </w:tr>
      <w:tr w:rsidR="00440AA8" w:rsidRPr="000F364F" w14:paraId="184947F6" w14:textId="77777777" w:rsidTr="00174168">
        <w:tc>
          <w:tcPr>
            <w:tcW w:w="8926" w:type="dxa"/>
          </w:tcPr>
          <w:p w14:paraId="258C73F5" w14:textId="17DAB59D" w:rsidR="00440AA8" w:rsidRPr="0023503A" w:rsidRDefault="00440AA8" w:rsidP="003D7953">
            <w:pPr>
              <w:ind w:left="1"/>
              <w:rPr>
                <w:rFonts w:cs="Arial"/>
                <w:color w:val="000000" w:themeColor="text1"/>
                <w:szCs w:val="20"/>
              </w:rPr>
            </w:pPr>
            <w:r w:rsidRPr="000F364F">
              <w:rPr>
                <w:rFonts w:cs="Arial"/>
                <w:b/>
                <w:bCs/>
                <w:color w:val="000000" w:themeColor="text1"/>
                <w:szCs w:val="20"/>
              </w:rPr>
              <w:t>Načrtovano:</w:t>
            </w:r>
            <w:r w:rsidRPr="000F364F">
              <w:rPr>
                <w:rFonts w:cs="Arial"/>
                <w:color w:val="000000" w:themeColor="text1"/>
                <w:szCs w:val="20"/>
              </w:rPr>
              <w:br/>
              <w:t xml:space="preserve">Zaključna konferenca v drugi polovici septembra 2028. Namenjena bo predstavitvi funkcionalnosti platforme za trg dela – dogodek bo </w:t>
            </w:r>
            <w:r>
              <w:rPr>
                <w:rFonts w:cs="Arial"/>
                <w:color w:val="000000" w:themeColor="text1"/>
                <w:szCs w:val="20"/>
              </w:rPr>
              <w:t xml:space="preserve">predvidoma otvoril </w:t>
            </w:r>
            <w:r w:rsidRPr="000F364F">
              <w:rPr>
                <w:rFonts w:cs="Arial"/>
                <w:color w:val="000000" w:themeColor="text1"/>
                <w:szCs w:val="20"/>
              </w:rPr>
              <w:t>predstavnik Evropske komisije z uvodnim nagovorom.</w:t>
            </w:r>
          </w:p>
        </w:tc>
      </w:tr>
      <w:tr w:rsidR="00440AA8" w:rsidRPr="000F364F" w14:paraId="7D1D4CA5" w14:textId="77777777" w:rsidTr="00174168">
        <w:tc>
          <w:tcPr>
            <w:tcW w:w="8926" w:type="dxa"/>
            <w:shd w:val="clear" w:color="auto" w:fill="C1E4F5" w:themeFill="accent1" w:themeFillTint="33"/>
          </w:tcPr>
          <w:p w14:paraId="4E5A668F" w14:textId="77777777" w:rsidR="00440AA8" w:rsidRPr="000F364F" w:rsidRDefault="00440AA8" w:rsidP="00174168">
            <w:pPr>
              <w:ind w:left="1"/>
              <w:rPr>
                <w:rFonts w:cs="Arial"/>
                <w:b/>
                <w:bCs/>
                <w:color w:val="000000" w:themeColor="text1"/>
                <w:szCs w:val="20"/>
              </w:rPr>
            </w:pPr>
            <w:r w:rsidRPr="000F364F">
              <w:rPr>
                <w:rFonts w:cs="Arial"/>
                <w:b/>
                <w:bCs/>
                <w:szCs w:val="20"/>
              </w:rPr>
              <w:t>Preobrazba sistema daljinskega ogrevanja Šaleške doline – 1. faza</w:t>
            </w:r>
          </w:p>
        </w:tc>
      </w:tr>
      <w:tr w:rsidR="00440AA8" w:rsidRPr="000F364F" w14:paraId="7864FB97" w14:textId="77777777" w:rsidTr="00174168">
        <w:tc>
          <w:tcPr>
            <w:tcW w:w="8926" w:type="dxa"/>
          </w:tcPr>
          <w:p w14:paraId="681247D5" w14:textId="77777777" w:rsidR="00440AA8" w:rsidRPr="000F364F" w:rsidRDefault="00440AA8" w:rsidP="00174168">
            <w:pPr>
              <w:ind w:left="1"/>
              <w:rPr>
                <w:rFonts w:cs="Arial"/>
                <w:color w:val="000000" w:themeColor="text1"/>
                <w:szCs w:val="20"/>
              </w:rPr>
            </w:pPr>
            <w:r w:rsidRPr="000F364F">
              <w:rPr>
                <w:rFonts w:cs="Arial"/>
                <w:b/>
                <w:bCs/>
                <w:color w:val="000000" w:themeColor="text1"/>
                <w:szCs w:val="20"/>
              </w:rPr>
              <w:t>Organizirano:</w:t>
            </w:r>
            <w:r w:rsidRPr="000F364F">
              <w:rPr>
                <w:rFonts w:cs="Arial"/>
                <w:color w:val="000000" w:themeColor="text1"/>
                <w:szCs w:val="20"/>
              </w:rPr>
              <w:br/>
              <w:t>Podpis pogodbe o sofinanciranju dne 27. 8. 2025. Pogodbo sta v Velenju podpisala minister Bojan Kumer in župan velenjske občine Peter Dermol. Dogodka se je udeležil tudi minister za kohezijo in regionalni razvoj dr. Aleksander Jevšek.</w:t>
            </w:r>
          </w:p>
          <w:p w14:paraId="205A93D1" w14:textId="77777777" w:rsidR="00440AA8" w:rsidRPr="000F364F" w:rsidRDefault="00440AA8" w:rsidP="00174168">
            <w:pPr>
              <w:ind w:left="1"/>
              <w:rPr>
                <w:rFonts w:cs="Arial"/>
                <w:color w:val="000000" w:themeColor="text1"/>
                <w:szCs w:val="20"/>
              </w:rPr>
            </w:pPr>
            <w:r w:rsidRPr="000F364F">
              <w:rPr>
                <w:rFonts w:cs="Arial"/>
                <w:noProof/>
                <w:szCs w:val="20"/>
              </w:rPr>
              <w:drawing>
                <wp:inline distT="0" distB="0" distL="0" distR="0" wp14:anchorId="608747E0" wp14:editId="3C2DDA6D">
                  <wp:extent cx="2446020" cy="1630680"/>
                  <wp:effectExtent l="0" t="0" r="0" b="7620"/>
                  <wp:docPr id="132980118" name="Slika 8" descr="Slika, ki vsebuje besede oblačila, oseba, moški, na proste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0118" name="Slika 8" descr="Slika, ki vsebuje besede oblačila, oseba, moški, na prostem&#10;&#10;Vsebina, ustvarjena z umetno inteligenco, morda ni pravil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6020" cy="1630680"/>
                          </a:xfrm>
                          <a:prstGeom prst="rect">
                            <a:avLst/>
                          </a:prstGeom>
                          <a:noFill/>
                          <a:ln>
                            <a:noFill/>
                          </a:ln>
                        </pic:spPr>
                      </pic:pic>
                    </a:graphicData>
                  </a:graphic>
                </wp:inline>
              </w:drawing>
            </w:r>
          </w:p>
          <w:p w14:paraId="4F42821E" w14:textId="77777777" w:rsidR="00440AA8" w:rsidRDefault="00440AA8" w:rsidP="00174168">
            <w:pPr>
              <w:ind w:left="1"/>
              <w:rPr>
                <w:rFonts w:cs="Arial"/>
                <w:color w:val="000000" w:themeColor="text1"/>
                <w:szCs w:val="20"/>
              </w:rPr>
            </w:pPr>
            <w:r w:rsidRPr="000F364F">
              <w:rPr>
                <w:rFonts w:cs="Arial"/>
                <w:color w:val="000000" w:themeColor="text1"/>
                <w:szCs w:val="20"/>
              </w:rPr>
              <w:t>FOTO: Rok Biškop, knmedia</w:t>
            </w:r>
          </w:p>
          <w:p w14:paraId="0E900D02" w14:textId="77777777" w:rsidR="00003A09" w:rsidRPr="00003A09" w:rsidRDefault="00003A09" w:rsidP="00003A09">
            <w:pPr>
              <w:spacing w:after="0"/>
              <w:ind w:left="1"/>
              <w:rPr>
                <w:rFonts w:cs="Arial"/>
                <w:b/>
                <w:bCs/>
                <w:color w:val="000000" w:themeColor="text1"/>
                <w:szCs w:val="20"/>
              </w:rPr>
            </w:pPr>
            <w:r w:rsidRPr="00003A09">
              <w:rPr>
                <w:rFonts w:cs="Arial"/>
                <w:b/>
                <w:bCs/>
                <w:color w:val="000000" w:themeColor="text1"/>
                <w:szCs w:val="20"/>
              </w:rPr>
              <w:lastRenderedPageBreak/>
              <w:t>Načrtovano:</w:t>
            </w:r>
          </w:p>
          <w:p w14:paraId="4DE57FCF" w14:textId="3591FF68" w:rsidR="00003A09" w:rsidRPr="000F364F" w:rsidRDefault="00003A09" w:rsidP="00174168">
            <w:pPr>
              <w:ind w:left="1"/>
              <w:rPr>
                <w:rFonts w:cs="Arial"/>
                <w:color w:val="000000" w:themeColor="text1"/>
                <w:szCs w:val="20"/>
              </w:rPr>
            </w:pPr>
            <w:r>
              <w:t>K</w:t>
            </w:r>
            <w:r w:rsidRPr="006B4AFB">
              <w:t>omunikacijski dogodek z EK</w:t>
            </w:r>
            <w:r>
              <w:t xml:space="preserve"> in OU</w:t>
            </w:r>
            <w:r w:rsidRPr="006B4AFB">
              <w:t xml:space="preserve"> v prvi polovici prihodnjega leta, ko bo podpis pogodb za drugo fazo.</w:t>
            </w:r>
          </w:p>
        </w:tc>
      </w:tr>
      <w:tr w:rsidR="00440AA8" w:rsidRPr="000F364F" w14:paraId="1B72F622" w14:textId="77777777" w:rsidTr="00174168">
        <w:tc>
          <w:tcPr>
            <w:tcW w:w="8926" w:type="dxa"/>
            <w:shd w:val="clear" w:color="auto" w:fill="C1E4F5" w:themeFill="accent1" w:themeFillTint="33"/>
          </w:tcPr>
          <w:p w14:paraId="5514D66D" w14:textId="39C1B2EF" w:rsidR="00440AA8" w:rsidRPr="000F364F" w:rsidRDefault="00397E98" w:rsidP="00174168">
            <w:pPr>
              <w:ind w:left="1"/>
              <w:rPr>
                <w:rFonts w:cs="Arial"/>
                <w:b/>
                <w:bCs/>
                <w:color w:val="0070C0"/>
                <w:szCs w:val="20"/>
              </w:rPr>
            </w:pPr>
            <w:r>
              <w:rPr>
                <w:rFonts w:cs="Arial"/>
                <w:b/>
                <w:bCs/>
                <w:color w:val="0070C0"/>
                <w:szCs w:val="20"/>
              </w:rPr>
              <w:lastRenderedPageBreak/>
              <w:t xml:space="preserve">IZVEDENE </w:t>
            </w:r>
            <w:r w:rsidR="00440AA8" w:rsidRPr="000F364F">
              <w:rPr>
                <w:rFonts w:cs="Arial"/>
                <w:b/>
                <w:bCs/>
                <w:color w:val="0070C0"/>
                <w:szCs w:val="20"/>
              </w:rPr>
              <w:t>KOMUNIKACIJSKE AKTIVNOSTI VELIKIH OPERACIJ</w:t>
            </w:r>
          </w:p>
        </w:tc>
      </w:tr>
      <w:tr w:rsidR="00440AA8" w:rsidRPr="000F364F" w14:paraId="0AD4A522" w14:textId="77777777" w:rsidTr="00174168">
        <w:tc>
          <w:tcPr>
            <w:tcW w:w="8926" w:type="dxa"/>
            <w:shd w:val="clear" w:color="auto" w:fill="C1E4F5" w:themeFill="accent1" w:themeFillTint="33"/>
          </w:tcPr>
          <w:p w14:paraId="2459245C" w14:textId="77777777" w:rsidR="00440AA8" w:rsidRPr="000F364F" w:rsidRDefault="00440AA8" w:rsidP="00174168">
            <w:pPr>
              <w:ind w:left="1"/>
              <w:rPr>
                <w:rFonts w:cs="Arial"/>
                <w:b/>
                <w:bCs/>
                <w:szCs w:val="20"/>
              </w:rPr>
            </w:pPr>
            <w:r w:rsidRPr="000F364F">
              <w:rPr>
                <w:rFonts w:cs="Arial"/>
                <w:b/>
                <w:bCs/>
                <w:szCs w:val="20"/>
              </w:rPr>
              <w:t>SOVIR</w:t>
            </w:r>
          </w:p>
        </w:tc>
      </w:tr>
      <w:tr w:rsidR="00440AA8" w:rsidRPr="000F364F" w14:paraId="1C254D58" w14:textId="77777777" w:rsidTr="00174168">
        <w:tc>
          <w:tcPr>
            <w:tcW w:w="8926" w:type="dxa"/>
            <w:shd w:val="clear" w:color="auto" w:fill="FFFFFF" w:themeFill="background1"/>
          </w:tcPr>
          <w:p w14:paraId="1ACFB650" w14:textId="77777777" w:rsidR="00440AA8" w:rsidRPr="000F364F" w:rsidRDefault="00440AA8" w:rsidP="00174168">
            <w:pPr>
              <w:ind w:left="1"/>
              <w:rPr>
                <w:rFonts w:cs="Arial"/>
                <w:b/>
                <w:bCs/>
                <w:szCs w:val="20"/>
              </w:rPr>
            </w:pPr>
            <w:r w:rsidRPr="000F364F">
              <w:rPr>
                <w:rFonts w:cs="Arial"/>
                <w:b/>
                <w:bCs/>
                <w:szCs w:val="20"/>
              </w:rPr>
              <w:t>Organizirano:</w:t>
            </w:r>
          </w:p>
          <w:p w14:paraId="2D91CDF1" w14:textId="77777777" w:rsidR="00440AA8" w:rsidRPr="000F364F" w:rsidRDefault="00440AA8" w:rsidP="00174168">
            <w:pPr>
              <w:rPr>
                <w:rFonts w:cs="Arial"/>
                <w:color w:val="000000" w:themeColor="text1"/>
                <w:szCs w:val="20"/>
              </w:rPr>
            </w:pPr>
            <w:r w:rsidRPr="000F364F">
              <w:rPr>
                <w:rFonts w:cs="Arial"/>
                <w:color w:val="000000" w:themeColor="text1"/>
                <w:szCs w:val="20"/>
              </w:rPr>
              <w:t>V okviru projekta SOVIR je bil 26. 5. 2025 organiziran dogodek, ki je vseboval sledeče aktivnosti: uvedba v delo prenove visokogorskega observatorija na Kredarici, podpis Dogovora o sodelovanju Ministrstva za okolje, podnebje in energijo ter Ministrstva za obrambo pri prenovi in podpis Sporazuma o sodelovanju med Agencijo Republike Slovenije za okolje in Upravo Republike Slovenije za zaščito in reševanje. Za lažjo udeležbo je Slovenska vojska zagotovila helikopterski prevoz s Pokljuke na Kredarico. Dogodka so se udeležili mag. Joško Knez (generalni direktor ARSO), mag. Borut Sajovic (minister MORS) in mag. Bojan Kumer (minister MOPE). Dogodka sta se udeležili tudi dr. Jerneja Jug Jerše, vodja Predstavništva EK</w:t>
            </w:r>
            <w:r>
              <w:rPr>
                <w:rFonts w:cs="Arial"/>
                <w:color w:val="000000" w:themeColor="text1"/>
                <w:szCs w:val="20"/>
              </w:rPr>
              <w:t xml:space="preserve"> v Sloveniji</w:t>
            </w:r>
            <w:r w:rsidRPr="000F364F">
              <w:rPr>
                <w:rFonts w:cs="Arial"/>
                <w:color w:val="000000" w:themeColor="text1"/>
                <w:szCs w:val="20"/>
              </w:rPr>
              <w:t>, in Irena Brcko Kogoj s strani MKRR.</w:t>
            </w:r>
          </w:p>
          <w:p w14:paraId="4D9656D7" w14:textId="77777777" w:rsidR="00440AA8" w:rsidRPr="000F364F" w:rsidRDefault="00440AA8" w:rsidP="00174168">
            <w:pPr>
              <w:ind w:left="1"/>
              <w:rPr>
                <w:rFonts w:cs="Arial"/>
                <w:color w:val="000000" w:themeColor="text1"/>
                <w:szCs w:val="20"/>
              </w:rPr>
            </w:pPr>
            <w:r w:rsidRPr="000F364F">
              <w:rPr>
                <w:rFonts w:cs="Arial"/>
                <w:color w:val="000000" w:themeColor="text1"/>
                <w:szCs w:val="20"/>
              </w:rPr>
              <w:t xml:space="preserve"> </w:t>
            </w:r>
            <w:r w:rsidRPr="000F364F">
              <w:rPr>
                <w:rFonts w:cs="Arial"/>
                <w:noProof/>
                <w:szCs w:val="20"/>
              </w:rPr>
              <w:drawing>
                <wp:inline distT="0" distB="0" distL="0" distR="0" wp14:anchorId="026CE289" wp14:editId="210E49B1">
                  <wp:extent cx="2712686" cy="1805767"/>
                  <wp:effectExtent l="0" t="0" r="0" b="4445"/>
                  <wp:docPr id="1996747688" name="Slika 1" descr="Jerneja Jug Jerše, vodja Predstavništva EK: &quot;Evropska komisija je pred dvema mesecema predstavila Strategijo za Unijo pripravljenosti. Eden ključnih ciljev je krepitev predvidevanja in napovedovanja, da bomo krize in naravne nesreče lažje preprečil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rneja Jug Jerše, vodja Predstavništva EK: &quot;Evropska komisija je pred dvema mesecema predstavila Strategijo za Unijo pripravljenosti. Eden ključnih ciljev je krepitev predvidevanja in napovedovanja, da bomo krize in naravne nesreče lažje preprečili.&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7595" cy="1815692"/>
                          </a:xfrm>
                          <a:prstGeom prst="rect">
                            <a:avLst/>
                          </a:prstGeom>
                          <a:noFill/>
                          <a:ln>
                            <a:noFill/>
                          </a:ln>
                        </pic:spPr>
                      </pic:pic>
                    </a:graphicData>
                  </a:graphic>
                </wp:inline>
              </w:drawing>
            </w:r>
            <w:r w:rsidRPr="000F364F">
              <w:rPr>
                <w:rFonts w:cs="Arial"/>
                <w:noProof/>
                <w:szCs w:val="20"/>
              </w:rPr>
              <w:drawing>
                <wp:inline distT="0" distB="0" distL="0" distR="0" wp14:anchorId="4BD2341D" wp14:editId="4DF73DE5">
                  <wp:extent cx="2720580" cy="1811020"/>
                  <wp:effectExtent l="0" t="0" r="3810" b="0"/>
                  <wp:docPr id="1830837766" name="Slika 2" descr="Irena Brcko Kogoj, ministrstvo za kohezijo in regionalni razvoj: &quot;Rada bi poudarila, da je Agencija Republike Slovenije za okolje izjemno sposobna koristiti evropska sredstva za skupen namen in je upravičenec, ki vedno izpolni, kar se dogovorij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ena Brcko Kogoj, ministrstvo za kohezijo in regionalni razvoj: &quot;Rada bi poudarila, da je Agencija Republike Slovenije za okolje izjemno sposobna koristiti evropska sredstva za skupen namen in je upravičenec, ki vedno izpolni, kar se dogovorijo.&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811" cy="1819828"/>
                          </a:xfrm>
                          <a:prstGeom prst="rect">
                            <a:avLst/>
                          </a:prstGeom>
                          <a:noFill/>
                          <a:ln>
                            <a:noFill/>
                          </a:ln>
                        </pic:spPr>
                      </pic:pic>
                    </a:graphicData>
                  </a:graphic>
                </wp:inline>
              </w:drawing>
            </w:r>
          </w:p>
          <w:p w14:paraId="03EC527E" w14:textId="6BD4F26E" w:rsidR="00440AA8" w:rsidRPr="000F364F" w:rsidRDefault="00440AA8" w:rsidP="00397E98">
            <w:pPr>
              <w:ind w:left="1"/>
              <w:rPr>
                <w:rFonts w:cs="Arial"/>
                <w:color w:val="000000" w:themeColor="text1"/>
                <w:szCs w:val="20"/>
              </w:rPr>
            </w:pPr>
            <w:r w:rsidRPr="000F364F">
              <w:rPr>
                <w:rFonts w:cs="Arial"/>
                <w:color w:val="000000" w:themeColor="text1"/>
                <w:szCs w:val="20"/>
              </w:rPr>
              <w:t>Foto: Rok Rakun</w:t>
            </w:r>
          </w:p>
        </w:tc>
      </w:tr>
      <w:tr w:rsidR="00440AA8" w:rsidRPr="000F364F" w14:paraId="6381BA41" w14:textId="77777777" w:rsidTr="00174168">
        <w:tc>
          <w:tcPr>
            <w:tcW w:w="8926" w:type="dxa"/>
            <w:shd w:val="clear" w:color="auto" w:fill="C1E4F5" w:themeFill="accent1" w:themeFillTint="33"/>
          </w:tcPr>
          <w:p w14:paraId="5E14EAD4" w14:textId="77777777" w:rsidR="00440AA8" w:rsidRPr="000F364F" w:rsidRDefault="00440AA8" w:rsidP="00174168">
            <w:pPr>
              <w:ind w:left="1"/>
              <w:rPr>
                <w:rFonts w:cs="Arial"/>
                <w:b/>
                <w:bCs/>
                <w:szCs w:val="20"/>
              </w:rPr>
            </w:pPr>
            <w:r w:rsidRPr="000F364F">
              <w:rPr>
                <w:rFonts w:cs="Arial"/>
                <w:b/>
                <w:bCs/>
                <w:szCs w:val="20"/>
              </w:rPr>
              <w:t>Nakup manjših letal za gašenje požarov iz zraka</w:t>
            </w:r>
          </w:p>
        </w:tc>
      </w:tr>
      <w:tr w:rsidR="00440AA8" w:rsidRPr="000F364F" w14:paraId="0135C556" w14:textId="77777777" w:rsidTr="00174168">
        <w:tc>
          <w:tcPr>
            <w:tcW w:w="8926" w:type="dxa"/>
            <w:shd w:val="clear" w:color="auto" w:fill="FFFFFF" w:themeFill="background1"/>
          </w:tcPr>
          <w:p w14:paraId="02D33765" w14:textId="77777777" w:rsidR="00440AA8" w:rsidRPr="000F364F" w:rsidRDefault="00440AA8" w:rsidP="00174168">
            <w:pPr>
              <w:ind w:left="1"/>
              <w:rPr>
                <w:rFonts w:cs="Arial"/>
                <w:b/>
                <w:bCs/>
                <w:szCs w:val="20"/>
              </w:rPr>
            </w:pPr>
            <w:r w:rsidRPr="000F364F">
              <w:rPr>
                <w:rFonts w:cs="Arial"/>
                <w:b/>
                <w:bCs/>
                <w:szCs w:val="20"/>
              </w:rPr>
              <w:t>Organizirano:</w:t>
            </w:r>
          </w:p>
          <w:p w14:paraId="7C00C0C1" w14:textId="77777777" w:rsidR="00440AA8" w:rsidRPr="000F364F" w:rsidRDefault="00440AA8" w:rsidP="00174168">
            <w:pPr>
              <w:ind w:left="1"/>
              <w:rPr>
                <w:rFonts w:cs="Arial"/>
                <w:color w:val="000000" w:themeColor="text1"/>
                <w:szCs w:val="20"/>
              </w:rPr>
            </w:pPr>
            <w:r w:rsidRPr="000F364F">
              <w:rPr>
                <w:rFonts w:cs="Arial"/>
                <w:color w:val="000000" w:themeColor="text1"/>
                <w:szCs w:val="20"/>
              </w:rPr>
              <w:t xml:space="preserve">Dogodek je bil izveden 11. junija 2025. Sestavljen je bil iz treh delov – najprej predstavitev investicije in enote za gašenje požarov iz zraka, izjava za medije in predstavitev delovanja letal za gašenje na vojaškem delu letališča. Dogodka so se udeležili minister za obrambo mag. Borut Sajovic, minister za naravne vire in prostor Jože Novak, državni sekretar na ministrstvu za kohezijo in regionalni razvoj mag. Marko Koprivc ter direktorica Direktorata za implementacijo programov in krepitev upravnih zmogljivosti pri Evropski komisiji Sofia Alves. </w:t>
            </w:r>
          </w:p>
          <w:p w14:paraId="43EFAC9E" w14:textId="77777777" w:rsidR="00440AA8" w:rsidRPr="000F364F" w:rsidRDefault="00440AA8" w:rsidP="00174168">
            <w:pPr>
              <w:ind w:left="1"/>
              <w:rPr>
                <w:rFonts w:cs="Arial"/>
                <w:color w:val="000000" w:themeColor="text1"/>
                <w:szCs w:val="20"/>
              </w:rPr>
            </w:pPr>
            <w:r w:rsidRPr="000F364F">
              <w:rPr>
                <w:rFonts w:cs="Arial"/>
                <w:noProof/>
                <w:color w:val="000000" w:themeColor="text1"/>
                <w:szCs w:val="20"/>
              </w:rPr>
              <w:drawing>
                <wp:inline distT="0" distB="0" distL="0" distR="0" wp14:anchorId="04267C2D" wp14:editId="6E159B64">
                  <wp:extent cx="2895600" cy="1930400"/>
                  <wp:effectExtent l="0" t="0" r="0" b="0"/>
                  <wp:docPr id="860693982" name="Slika 1" descr="Slika, ki vsebuje besede letalo, nebo, zrakoplov, prevoz&#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93982" name="Slika 1" descr="Slika, ki vsebuje besede letalo, nebo, zrakoplov, prevoz&#10;&#10;Vsebina, ustvarjena z umetno inteligenco, morda ni pravil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00" cy="1930400"/>
                          </a:xfrm>
                          <a:prstGeom prst="rect">
                            <a:avLst/>
                          </a:prstGeom>
                          <a:noFill/>
                          <a:ln>
                            <a:noFill/>
                          </a:ln>
                        </pic:spPr>
                      </pic:pic>
                    </a:graphicData>
                  </a:graphic>
                </wp:inline>
              </w:drawing>
            </w:r>
          </w:p>
          <w:p w14:paraId="5CBE0795" w14:textId="77777777" w:rsidR="00440AA8" w:rsidRPr="000F364F" w:rsidRDefault="00440AA8" w:rsidP="00174168">
            <w:pPr>
              <w:ind w:left="1"/>
              <w:rPr>
                <w:rFonts w:cs="Arial"/>
                <w:color w:val="000000" w:themeColor="text1"/>
                <w:szCs w:val="20"/>
              </w:rPr>
            </w:pPr>
            <w:r w:rsidRPr="000F364F">
              <w:rPr>
                <w:rFonts w:cs="Arial"/>
                <w:color w:val="000000" w:themeColor="text1"/>
                <w:szCs w:val="20"/>
              </w:rPr>
              <w:t>Foto: URSZR</w:t>
            </w:r>
          </w:p>
        </w:tc>
      </w:tr>
      <w:tr w:rsidR="00440AA8" w:rsidRPr="000F364F" w14:paraId="5EFC1F8D" w14:textId="77777777" w:rsidTr="00174168">
        <w:tc>
          <w:tcPr>
            <w:tcW w:w="8926" w:type="dxa"/>
            <w:shd w:val="clear" w:color="auto" w:fill="C1E4F5" w:themeFill="accent1" w:themeFillTint="33"/>
          </w:tcPr>
          <w:p w14:paraId="06E01E6E" w14:textId="77777777" w:rsidR="00440AA8" w:rsidRPr="000F364F" w:rsidRDefault="00440AA8" w:rsidP="00174168">
            <w:pPr>
              <w:ind w:left="1"/>
              <w:rPr>
                <w:rFonts w:cs="Arial"/>
                <w:b/>
                <w:bCs/>
                <w:szCs w:val="20"/>
              </w:rPr>
            </w:pPr>
            <w:r w:rsidRPr="000F364F">
              <w:rPr>
                <w:rFonts w:cs="Arial"/>
                <w:b/>
                <w:bCs/>
                <w:color w:val="000000" w:themeColor="text1"/>
                <w:szCs w:val="20"/>
              </w:rPr>
              <w:lastRenderedPageBreak/>
              <w:t>SPOT GLOBAL +</w:t>
            </w:r>
          </w:p>
        </w:tc>
      </w:tr>
      <w:tr w:rsidR="00440AA8" w:rsidRPr="000F364F" w14:paraId="1F79E382" w14:textId="77777777" w:rsidTr="00174168">
        <w:tc>
          <w:tcPr>
            <w:tcW w:w="8926" w:type="dxa"/>
          </w:tcPr>
          <w:p w14:paraId="69A16050" w14:textId="77777777" w:rsidR="00440AA8" w:rsidRPr="000F364F" w:rsidRDefault="00440AA8" w:rsidP="00174168">
            <w:pPr>
              <w:ind w:left="1"/>
              <w:rPr>
                <w:rFonts w:cs="Arial"/>
                <w:color w:val="000000" w:themeColor="text1"/>
                <w:szCs w:val="20"/>
              </w:rPr>
            </w:pPr>
            <w:r w:rsidRPr="000F364F">
              <w:rPr>
                <w:rFonts w:cs="Arial"/>
                <w:color w:val="000000" w:themeColor="text1"/>
                <w:szCs w:val="20"/>
              </w:rPr>
              <w:t>Javna agencija SPIRIT Slovenija je v Sloveniji v obdobju od 29. 9. do 17. 10. 2025 izvedla oglaševalsko kampanjo predstavitve Nacionalnega sistema SPOT – Slovenske poslovne točke.</w:t>
            </w:r>
            <w:r w:rsidRPr="000F364F">
              <w:rPr>
                <w:rFonts w:cs="Arial"/>
                <w:b/>
                <w:bCs/>
                <w:color w:val="000000" w:themeColor="text1"/>
                <w:szCs w:val="20"/>
              </w:rPr>
              <w:t xml:space="preserve"> Aktivna udeležba Evropske komisije in OU: </w:t>
            </w:r>
          </w:p>
          <w:p w14:paraId="6EF8BE04" w14:textId="77777777" w:rsidR="00440AA8" w:rsidRPr="000F364F" w:rsidRDefault="00440AA8" w:rsidP="00174168">
            <w:pPr>
              <w:ind w:left="1"/>
              <w:rPr>
                <w:rFonts w:cs="Arial"/>
                <w:color w:val="000000" w:themeColor="text1"/>
                <w:szCs w:val="20"/>
              </w:rPr>
            </w:pPr>
            <w:r w:rsidRPr="000F364F">
              <w:rPr>
                <w:rFonts w:cs="Arial"/>
                <w:color w:val="000000" w:themeColor="text1"/>
                <w:szCs w:val="20"/>
              </w:rPr>
              <w:t xml:space="preserve">SPIRIT Slovenija je pridobila izjavo Evropske komisije in OU, ki ju je vključila v vse promocijske članke, in na pristajalno spletno stran SPOT. </w:t>
            </w:r>
          </w:p>
          <w:p w14:paraId="579EA14E" w14:textId="77777777" w:rsidR="00440AA8" w:rsidRPr="000F364F" w:rsidRDefault="00440AA8" w:rsidP="00174168">
            <w:pPr>
              <w:ind w:left="1"/>
              <w:rPr>
                <w:rFonts w:cs="Arial"/>
                <w:color w:val="000000" w:themeColor="text1"/>
                <w:szCs w:val="20"/>
              </w:rPr>
            </w:pPr>
            <w:r w:rsidRPr="000F364F">
              <w:rPr>
                <w:rFonts w:cs="Arial"/>
                <w:color w:val="000000" w:themeColor="text1"/>
                <w:szCs w:val="20"/>
              </w:rPr>
              <w:t>Oglaševalska kampanja po kanalih:</w:t>
            </w:r>
          </w:p>
          <w:p w14:paraId="7B9EFEEE" w14:textId="77777777" w:rsidR="00440AA8" w:rsidRPr="000F364F" w:rsidRDefault="00440AA8" w:rsidP="00440AA8">
            <w:pPr>
              <w:numPr>
                <w:ilvl w:val="0"/>
                <w:numId w:val="2"/>
              </w:numPr>
              <w:suppressAutoHyphens w:val="0"/>
              <w:autoSpaceDN/>
              <w:spacing w:after="0" w:line="240" w:lineRule="auto"/>
              <w:rPr>
                <w:rFonts w:cs="Arial"/>
                <w:color w:val="000000" w:themeColor="text1"/>
                <w:szCs w:val="20"/>
              </w:rPr>
            </w:pPr>
            <w:r w:rsidRPr="000F364F">
              <w:rPr>
                <w:rFonts w:cs="Arial"/>
                <w:color w:val="000000" w:themeColor="text1"/>
                <w:szCs w:val="20"/>
              </w:rPr>
              <w:t>Oglaševanje na radiu na nacionalni ravni (oglas z dolžino do 20 sek z izjavo o podpori EU)</w:t>
            </w:r>
          </w:p>
          <w:p w14:paraId="1DA6E93F" w14:textId="77777777" w:rsidR="00440AA8" w:rsidRPr="000F364F" w:rsidRDefault="00440AA8" w:rsidP="00440AA8">
            <w:pPr>
              <w:numPr>
                <w:ilvl w:val="0"/>
                <w:numId w:val="2"/>
              </w:numPr>
              <w:suppressAutoHyphens w:val="0"/>
              <w:autoSpaceDN/>
              <w:spacing w:after="0" w:line="240" w:lineRule="auto"/>
              <w:rPr>
                <w:rFonts w:cs="Arial"/>
                <w:color w:val="000000" w:themeColor="text1"/>
                <w:szCs w:val="20"/>
              </w:rPr>
            </w:pPr>
            <w:r w:rsidRPr="000F364F">
              <w:rPr>
                <w:rFonts w:cs="Arial"/>
                <w:color w:val="000000" w:themeColor="text1"/>
                <w:szCs w:val="20"/>
              </w:rPr>
              <w:t>Spletni promocijski članki</w:t>
            </w:r>
          </w:p>
          <w:p w14:paraId="274EE83C" w14:textId="77777777" w:rsidR="00440AA8" w:rsidRPr="000F364F" w:rsidRDefault="00440AA8" w:rsidP="00440AA8">
            <w:pPr>
              <w:numPr>
                <w:ilvl w:val="0"/>
                <w:numId w:val="2"/>
              </w:numPr>
              <w:suppressAutoHyphens w:val="0"/>
              <w:autoSpaceDN/>
              <w:spacing w:after="0" w:line="240" w:lineRule="auto"/>
              <w:rPr>
                <w:rFonts w:cs="Arial"/>
                <w:color w:val="000000" w:themeColor="text1"/>
                <w:szCs w:val="20"/>
              </w:rPr>
            </w:pPr>
            <w:r w:rsidRPr="000F364F">
              <w:rPr>
                <w:rFonts w:cs="Arial"/>
                <w:color w:val="000000" w:themeColor="text1"/>
                <w:szCs w:val="20"/>
              </w:rPr>
              <w:t>Prikazno omrežje Google (spletne pasice, statični responsive oglasi, native oglasi)</w:t>
            </w:r>
          </w:p>
          <w:p w14:paraId="1930112D" w14:textId="77777777" w:rsidR="00440AA8" w:rsidRPr="000F364F" w:rsidRDefault="00440AA8" w:rsidP="00440AA8">
            <w:pPr>
              <w:numPr>
                <w:ilvl w:val="0"/>
                <w:numId w:val="2"/>
              </w:numPr>
              <w:suppressAutoHyphens w:val="0"/>
              <w:autoSpaceDN/>
              <w:spacing w:after="0" w:line="240" w:lineRule="auto"/>
              <w:rPr>
                <w:rFonts w:cs="Arial"/>
                <w:color w:val="000000" w:themeColor="text1"/>
                <w:szCs w:val="20"/>
              </w:rPr>
            </w:pPr>
            <w:r w:rsidRPr="000F364F">
              <w:rPr>
                <w:rFonts w:cs="Arial"/>
                <w:color w:val="000000" w:themeColor="text1"/>
                <w:szCs w:val="20"/>
              </w:rPr>
              <w:t>Spletni posnetki na DO YouTube</w:t>
            </w:r>
          </w:p>
          <w:p w14:paraId="65F26782" w14:textId="5088E981" w:rsidR="00440AA8" w:rsidRPr="000F364F" w:rsidRDefault="00440AA8" w:rsidP="005940F6">
            <w:pPr>
              <w:numPr>
                <w:ilvl w:val="0"/>
                <w:numId w:val="2"/>
              </w:numPr>
              <w:suppressAutoHyphens w:val="0"/>
              <w:autoSpaceDN/>
              <w:spacing w:line="240" w:lineRule="auto"/>
              <w:rPr>
                <w:rFonts w:cs="Arial"/>
                <w:color w:val="000000" w:themeColor="text1"/>
                <w:szCs w:val="20"/>
              </w:rPr>
            </w:pPr>
            <w:r w:rsidRPr="000F364F">
              <w:rPr>
                <w:rFonts w:cs="Arial"/>
                <w:color w:val="000000" w:themeColor="text1"/>
                <w:szCs w:val="20"/>
              </w:rPr>
              <w:t xml:space="preserve">Primer spletnega članka/oglasa: </w:t>
            </w:r>
            <w:hyperlink r:id="rId18" w:history="1">
              <w:r w:rsidRPr="000F364F">
                <w:rPr>
                  <w:rStyle w:val="Hiperpovezava"/>
                  <w:rFonts w:cs="Arial"/>
                  <w:szCs w:val="20"/>
                </w:rPr>
                <w:t>Sistem SPOT, celovita podpora na vaši podjetniški poti - siol.net</w:t>
              </w:r>
            </w:hyperlink>
          </w:p>
        </w:tc>
      </w:tr>
      <w:tr w:rsidR="005940F6" w:rsidRPr="000F364F" w14:paraId="6D7F8119" w14:textId="77777777" w:rsidTr="005940F6">
        <w:tc>
          <w:tcPr>
            <w:tcW w:w="8926" w:type="dxa"/>
            <w:shd w:val="clear" w:color="auto" w:fill="C1E4F5" w:themeFill="accent1" w:themeFillTint="33"/>
          </w:tcPr>
          <w:p w14:paraId="06AE7307" w14:textId="3DED37F8" w:rsidR="005940F6" w:rsidRPr="000F364F" w:rsidRDefault="005940F6" w:rsidP="0086651C">
            <w:pPr>
              <w:ind w:left="1"/>
              <w:rPr>
                <w:rFonts w:cs="Arial"/>
                <w:b/>
                <w:bCs/>
                <w:szCs w:val="20"/>
              </w:rPr>
            </w:pPr>
            <w:r w:rsidRPr="000F364F">
              <w:rPr>
                <w:rFonts w:cs="Arial"/>
                <w:b/>
                <w:bCs/>
                <w:color w:val="000000" w:themeColor="text1"/>
                <w:szCs w:val="20"/>
              </w:rPr>
              <w:t>KOPALIŠČE VEVČE</w:t>
            </w:r>
          </w:p>
        </w:tc>
      </w:tr>
      <w:tr w:rsidR="005940F6" w:rsidRPr="000F364F" w14:paraId="760D1408" w14:textId="77777777" w:rsidTr="005940F6">
        <w:tc>
          <w:tcPr>
            <w:tcW w:w="8926" w:type="dxa"/>
          </w:tcPr>
          <w:p w14:paraId="46FC6DE9" w14:textId="13834FBA" w:rsidR="005940F6" w:rsidRPr="000F364F" w:rsidRDefault="005940F6" w:rsidP="0086651C">
            <w:pPr>
              <w:ind w:left="1"/>
              <w:rPr>
                <w:rFonts w:cs="Arial"/>
                <w:b/>
                <w:bCs/>
                <w:color w:val="000000" w:themeColor="text1"/>
                <w:szCs w:val="20"/>
              </w:rPr>
            </w:pPr>
            <w:r w:rsidRPr="000F364F">
              <w:rPr>
                <w:rFonts w:cs="Arial"/>
                <w:b/>
                <w:bCs/>
                <w:color w:val="000000" w:themeColor="text1"/>
                <w:szCs w:val="20"/>
              </w:rPr>
              <w:t xml:space="preserve">Otvoritveni dogodek </w:t>
            </w:r>
            <w:r>
              <w:rPr>
                <w:rFonts w:cs="Arial"/>
                <w:b/>
                <w:bCs/>
                <w:color w:val="000000" w:themeColor="text1"/>
                <w:szCs w:val="20"/>
              </w:rPr>
              <w:t xml:space="preserve">je potekal </w:t>
            </w:r>
            <w:r w:rsidRPr="000F364F">
              <w:rPr>
                <w:rFonts w:cs="Arial"/>
                <w:b/>
                <w:bCs/>
                <w:color w:val="000000" w:themeColor="text1"/>
                <w:szCs w:val="20"/>
              </w:rPr>
              <w:t>20. julij</w:t>
            </w:r>
            <w:r>
              <w:rPr>
                <w:rFonts w:cs="Arial"/>
                <w:b/>
                <w:bCs/>
                <w:color w:val="000000" w:themeColor="text1"/>
                <w:szCs w:val="20"/>
              </w:rPr>
              <w:t>a</w:t>
            </w:r>
            <w:r w:rsidRPr="000F364F">
              <w:rPr>
                <w:rFonts w:cs="Arial"/>
                <w:b/>
                <w:bCs/>
                <w:color w:val="000000" w:themeColor="text1"/>
                <w:szCs w:val="20"/>
              </w:rPr>
              <w:t xml:space="preserve"> 2025</w:t>
            </w:r>
            <w:r>
              <w:rPr>
                <w:rFonts w:cs="Arial"/>
                <w:b/>
                <w:bCs/>
                <w:color w:val="000000" w:themeColor="text1"/>
                <w:szCs w:val="20"/>
              </w:rPr>
              <w:t xml:space="preserve"> </w:t>
            </w:r>
            <w:r w:rsidRPr="000F364F">
              <w:rPr>
                <w:rFonts w:cs="Arial"/>
                <w:b/>
                <w:bCs/>
                <w:color w:val="000000" w:themeColor="text1"/>
                <w:szCs w:val="20"/>
              </w:rPr>
              <w:t>na kopališču Vevče</w:t>
            </w:r>
            <w:r>
              <w:rPr>
                <w:rFonts w:cs="Arial"/>
                <w:b/>
                <w:bCs/>
                <w:color w:val="000000" w:themeColor="text1"/>
                <w:szCs w:val="20"/>
              </w:rPr>
              <w:t>.</w:t>
            </w:r>
          </w:p>
          <w:p w14:paraId="5D116713" w14:textId="77777777" w:rsidR="005940F6" w:rsidRPr="000F364F" w:rsidRDefault="005940F6" w:rsidP="0086651C">
            <w:pPr>
              <w:ind w:left="1"/>
              <w:rPr>
                <w:rFonts w:cs="Arial"/>
                <w:color w:val="000000" w:themeColor="text1"/>
                <w:szCs w:val="20"/>
              </w:rPr>
            </w:pPr>
            <w:r w:rsidRPr="000F364F">
              <w:rPr>
                <w:rFonts w:cs="Arial"/>
                <w:b/>
                <w:bCs/>
                <w:color w:val="000000" w:themeColor="text1"/>
                <w:szCs w:val="20"/>
              </w:rPr>
              <w:t xml:space="preserve">Aktivna udeležba Evropske komisije in OU: </w:t>
            </w:r>
            <w:r w:rsidRPr="000F364F">
              <w:rPr>
                <w:rFonts w:cs="Arial"/>
                <w:color w:val="000000" w:themeColor="text1"/>
                <w:szCs w:val="20"/>
              </w:rPr>
              <w:t>pisna izjava Evropske komisije v uradnem PR sporočilu z otvoritve, udeležba DS mag. Marka Koprivca na dogodku.</w:t>
            </w:r>
          </w:p>
          <w:p w14:paraId="7FAC1F29" w14:textId="77777777" w:rsidR="005940F6" w:rsidRPr="000F364F" w:rsidRDefault="005940F6" w:rsidP="0086651C">
            <w:pPr>
              <w:ind w:left="1"/>
              <w:rPr>
                <w:rFonts w:cs="Arial"/>
                <w:color w:val="000000" w:themeColor="text1"/>
                <w:szCs w:val="20"/>
              </w:rPr>
            </w:pPr>
            <w:r w:rsidRPr="000F364F">
              <w:rPr>
                <w:rFonts w:cs="Arial"/>
                <w:color w:val="000000" w:themeColor="text1"/>
                <w:szCs w:val="20"/>
              </w:rPr>
              <w:t>Visoka udeležba: PV dr. Robert Golob</w:t>
            </w:r>
          </w:p>
          <w:p w14:paraId="0934713E" w14:textId="77777777" w:rsidR="005940F6" w:rsidRPr="000F364F" w:rsidRDefault="005940F6" w:rsidP="0086651C">
            <w:pPr>
              <w:ind w:left="1"/>
              <w:rPr>
                <w:rFonts w:cs="Arial"/>
                <w:color w:val="000000" w:themeColor="text1"/>
                <w:szCs w:val="20"/>
              </w:rPr>
            </w:pPr>
            <w:r w:rsidRPr="000F364F">
              <w:rPr>
                <w:rFonts w:cs="Arial"/>
                <w:noProof/>
                <w:szCs w:val="20"/>
              </w:rPr>
              <w:drawing>
                <wp:inline distT="0" distB="0" distL="0" distR="0" wp14:anchorId="6EC66EB7" wp14:editId="00B04A0E">
                  <wp:extent cx="2740933" cy="1828800"/>
                  <wp:effectExtent l="0" t="0" r="2540" b="0"/>
                  <wp:docPr id="1607020736" name="Slika 1" descr="Slika, ki vsebuje besede bazen, nebo, plavanje, športno-rekreativni center&#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20736" name="Slika 1" descr="Slika, ki vsebuje besede bazen, nebo, plavanje, športno-rekreativni center&#10;&#10;Vsebina, ustvarjena z umetno inteligenco, morda ni praviln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7791" cy="1833376"/>
                          </a:xfrm>
                          <a:prstGeom prst="rect">
                            <a:avLst/>
                          </a:prstGeom>
                          <a:noFill/>
                          <a:ln>
                            <a:noFill/>
                          </a:ln>
                        </pic:spPr>
                      </pic:pic>
                    </a:graphicData>
                  </a:graphic>
                </wp:inline>
              </w:drawing>
            </w:r>
          </w:p>
          <w:p w14:paraId="3BE9090D" w14:textId="77777777" w:rsidR="005940F6" w:rsidRPr="000F364F" w:rsidRDefault="005940F6" w:rsidP="0086651C">
            <w:pPr>
              <w:ind w:left="1"/>
              <w:rPr>
                <w:rFonts w:cs="Arial"/>
                <w:color w:val="000000" w:themeColor="text1"/>
                <w:szCs w:val="20"/>
              </w:rPr>
            </w:pPr>
            <w:r w:rsidRPr="000F364F">
              <w:rPr>
                <w:rFonts w:cs="Arial"/>
                <w:color w:val="000000" w:themeColor="text1"/>
                <w:szCs w:val="20"/>
              </w:rPr>
              <w:t>Foto: N. Rovan</w:t>
            </w:r>
          </w:p>
        </w:tc>
      </w:tr>
    </w:tbl>
    <w:p w14:paraId="2219C0AE" w14:textId="77777777" w:rsidR="00440AA8" w:rsidRDefault="00440AA8" w:rsidP="00440AA8"/>
    <w:bookmarkEnd w:id="0"/>
    <w:p w14:paraId="0A60F5F4" w14:textId="77777777" w:rsidR="00F429F2" w:rsidRDefault="00F429F2"/>
    <w:p w14:paraId="050B52F2" w14:textId="7EB94331" w:rsidR="003458CB" w:rsidRPr="003458CB" w:rsidRDefault="001C51BF">
      <w:pPr>
        <w:rPr>
          <w:b/>
          <w:bCs/>
          <w:color w:val="0070C0"/>
        </w:rPr>
      </w:pPr>
      <w:r>
        <w:rPr>
          <w:b/>
          <w:bCs/>
          <w:color w:val="0070C0"/>
        </w:rPr>
        <w:t>NA</w:t>
      </w:r>
      <w:r w:rsidR="003458CB" w:rsidRPr="003458CB">
        <w:rPr>
          <w:b/>
          <w:bCs/>
          <w:color w:val="0070C0"/>
        </w:rPr>
        <w:t xml:space="preserve">ČRTOVANI </w:t>
      </w:r>
      <w:r w:rsidR="00397E98">
        <w:rPr>
          <w:b/>
          <w:bCs/>
          <w:color w:val="0070C0"/>
        </w:rPr>
        <w:t xml:space="preserve">KOMUNIKACIJSKI </w:t>
      </w:r>
      <w:r w:rsidR="003458CB" w:rsidRPr="003458CB">
        <w:rPr>
          <w:b/>
          <w:bCs/>
          <w:color w:val="0070C0"/>
        </w:rPr>
        <w:t>DOGODKI V LETU 2026</w:t>
      </w:r>
    </w:p>
    <w:p w14:paraId="1E46FD7B" w14:textId="77777777" w:rsidR="003458CB" w:rsidRDefault="003458CB"/>
    <w:tbl>
      <w:tblPr>
        <w:tblStyle w:val="Tabelamrea"/>
        <w:tblW w:w="0" w:type="auto"/>
        <w:tblLook w:val="04A0" w:firstRow="1" w:lastRow="0" w:firstColumn="1" w:lastColumn="0" w:noHBand="0" w:noVBand="1"/>
      </w:tblPr>
      <w:tblGrid>
        <w:gridCol w:w="6091"/>
        <w:gridCol w:w="2971"/>
      </w:tblGrid>
      <w:tr w:rsidR="003458CB" w:rsidRPr="003458CB" w14:paraId="31B5C940" w14:textId="77777777" w:rsidTr="003458CB">
        <w:tc>
          <w:tcPr>
            <w:tcW w:w="6091" w:type="dxa"/>
            <w:shd w:val="clear" w:color="auto" w:fill="C1E4F5" w:themeFill="accent1" w:themeFillTint="33"/>
          </w:tcPr>
          <w:p w14:paraId="28252B25" w14:textId="5DBF052E" w:rsidR="003458CB" w:rsidRPr="003458CB" w:rsidRDefault="003458CB">
            <w:pPr>
              <w:rPr>
                <w:b/>
                <w:bCs/>
              </w:rPr>
            </w:pPr>
            <w:r>
              <w:rPr>
                <w:b/>
                <w:bCs/>
              </w:rPr>
              <w:t xml:space="preserve">IME </w:t>
            </w:r>
            <w:r w:rsidRPr="003458CB">
              <w:rPr>
                <w:b/>
                <w:bCs/>
              </w:rPr>
              <w:t>OPERACIJ</w:t>
            </w:r>
            <w:r>
              <w:rPr>
                <w:b/>
                <w:bCs/>
              </w:rPr>
              <w:t>E</w:t>
            </w:r>
          </w:p>
        </w:tc>
        <w:tc>
          <w:tcPr>
            <w:tcW w:w="2971" w:type="dxa"/>
            <w:shd w:val="clear" w:color="auto" w:fill="C1E4F5" w:themeFill="accent1" w:themeFillTint="33"/>
          </w:tcPr>
          <w:p w14:paraId="34F4E303" w14:textId="195D4C5A" w:rsidR="003458CB" w:rsidRPr="003458CB" w:rsidRDefault="003458CB">
            <w:pPr>
              <w:rPr>
                <w:b/>
                <w:bCs/>
              </w:rPr>
            </w:pPr>
            <w:r w:rsidRPr="003458CB">
              <w:rPr>
                <w:b/>
                <w:bCs/>
              </w:rPr>
              <w:t>PREDVIDENI TERMIN</w:t>
            </w:r>
          </w:p>
        </w:tc>
      </w:tr>
      <w:tr w:rsidR="003458CB" w14:paraId="5F203DA5" w14:textId="77777777" w:rsidTr="003458CB">
        <w:tc>
          <w:tcPr>
            <w:tcW w:w="6091" w:type="dxa"/>
          </w:tcPr>
          <w:p w14:paraId="25F669F4" w14:textId="1912FF85" w:rsidR="003458CB" w:rsidRDefault="00A42C04">
            <w:r>
              <w:t>Poplavna varnost Drave – Ptujska Drava (ESRR)</w:t>
            </w:r>
          </w:p>
        </w:tc>
        <w:tc>
          <w:tcPr>
            <w:tcW w:w="2971" w:type="dxa"/>
          </w:tcPr>
          <w:p w14:paraId="794B76FA" w14:textId="5FD725E8" w:rsidR="003458CB" w:rsidRDefault="00A42C04">
            <w:r>
              <w:t>2026</w:t>
            </w:r>
          </w:p>
        </w:tc>
      </w:tr>
      <w:tr w:rsidR="003458CB" w14:paraId="39723F7F" w14:textId="77777777" w:rsidTr="003458CB">
        <w:tc>
          <w:tcPr>
            <w:tcW w:w="6091" w:type="dxa"/>
          </w:tcPr>
          <w:p w14:paraId="72E9C146" w14:textId="2CBBE994" w:rsidR="003458CB" w:rsidRDefault="00A42C04">
            <w:r>
              <w:t>Poplavna varnost ob Dravinji in Polskavi (ESRR)</w:t>
            </w:r>
          </w:p>
        </w:tc>
        <w:tc>
          <w:tcPr>
            <w:tcW w:w="2971" w:type="dxa"/>
          </w:tcPr>
          <w:p w14:paraId="0CA88E92" w14:textId="3E7BEC2E" w:rsidR="003458CB" w:rsidRDefault="00A42C04">
            <w:r>
              <w:t>2026</w:t>
            </w:r>
          </w:p>
        </w:tc>
      </w:tr>
      <w:tr w:rsidR="003458CB" w14:paraId="7CE2E906" w14:textId="77777777" w:rsidTr="003458CB">
        <w:tc>
          <w:tcPr>
            <w:tcW w:w="6091" w:type="dxa"/>
          </w:tcPr>
          <w:p w14:paraId="6EFAB769" w14:textId="22F51FA8" w:rsidR="003458CB" w:rsidRDefault="00A42C04">
            <w:r>
              <w:t xml:space="preserve">Zmanjšanje poplavne ogroženosti ob Meži </w:t>
            </w:r>
            <w:r w:rsidR="00913DBB">
              <w:t>i</w:t>
            </w:r>
            <w:r>
              <w:t>n M</w:t>
            </w:r>
            <w:r w:rsidR="00913DBB">
              <w:t>islinji</w:t>
            </w:r>
            <w:r>
              <w:t xml:space="preserve"> (ESRR)</w:t>
            </w:r>
          </w:p>
        </w:tc>
        <w:tc>
          <w:tcPr>
            <w:tcW w:w="2971" w:type="dxa"/>
          </w:tcPr>
          <w:p w14:paraId="235B33E7" w14:textId="6C2FEC3F" w:rsidR="003458CB" w:rsidRDefault="00A42C04">
            <w:r>
              <w:t>2026</w:t>
            </w:r>
          </w:p>
        </w:tc>
      </w:tr>
      <w:tr w:rsidR="003458CB" w14:paraId="7316EA96" w14:textId="77777777" w:rsidTr="003458CB">
        <w:tc>
          <w:tcPr>
            <w:tcW w:w="6091" w:type="dxa"/>
          </w:tcPr>
          <w:p w14:paraId="28128FA8" w14:textId="240CB71D" w:rsidR="003458CB" w:rsidRDefault="00A42C04">
            <w:r>
              <w:t>KOC 4.0 (ESRR)</w:t>
            </w:r>
          </w:p>
        </w:tc>
        <w:tc>
          <w:tcPr>
            <w:tcW w:w="2971" w:type="dxa"/>
          </w:tcPr>
          <w:p w14:paraId="6B1DD8E6" w14:textId="0955AAD1" w:rsidR="003458CB" w:rsidRDefault="00A42C04">
            <w:r>
              <w:t>Predvidoma september 2026</w:t>
            </w:r>
          </w:p>
        </w:tc>
      </w:tr>
      <w:tr w:rsidR="003458CB" w14:paraId="2ED3900D" w14:textId="77777777" w:rsidTr="003458CB">
        <w:tc>
          <w:tcPr>
            <w:tcW w:w="6091" w:type="dxa"/>
          </w:tcPr>
          <w:p w14:paraId="51326039" w14:textId="35126CDF" w:rsidR="003458CB" w:rsidRDefault="00A42C04">
            <w:r>
              <w:t>FI 2021-2027 (ESRR)</w:t>
            </w:r>
          </w:p>
        </w:tc>
        <w:tc>
          <w:tcPr>
            <w:tcW w:w="2971" w:type="dxa"/>
          </w:tcPr>
          <w:p w14:paraId="14A23B8F" w14:textId="74BF24D5" w:rsidR="003458CB" w:rsidRDefault="00A42C04">
            <w:r>
              <w:t>2026</w:t>
            </w:r>
          </w:p>
        </w:tc>
      </w:tr>
      <w:tr w:rsidR="00A42C04" w14:paraId="074D803F" w14:textId="77777777" w:rsidTr="003458CB">
        <w:tc>
          <w:tcPr>
            <w:tcW w:w="6091" w:type="dxa"/>
          </w:tcPr>
          <w:p w14:paraId="09664E47" w14:textId="219C13E0" w:rsidR="00A42C04" w:rsidRDefault="00A42C04">
            <w:r>
              <w:t>CTN Bazen Krško (ESRR)</w:t>
            </w:r>
          </w:p>
        </w:tc>
        <w:tc>
          <w:tcPr>
            <w:tcW w:w="2971" w:type="dxa"/>
          </w:tcPr>
          <w:p w14:paraId="34D5C0AD" w14:textId="7EDC3035" w:rsidR="00A42C04" w:rsidRDefault="00A42C04">
            <w:r>
              <w:t>2026</w:t>
            </w:r>
          </w:p>
        </w:tc>
      </w:tr>
      <w:tr w:rsidR="00A42C04" w14:paraId="27770F0D" w14:textId="77777777" w:rsidTr="003458CB">
        <w:tc>
          <w:tcPr>
            <w:tcW w:w="6091" w:type="dxa"/>
          </w:tcPr>
          <w:p w14:paraId="3E383F83" w14:textId="776D9999" w:rsidR="00A42C04" w:rsidRDefault="00A42C04">
            <w:r>
              <w:t>CTN Ureditev Barjanske ceste (ESRR)</w:t>
            </w:r>
          </w:p>
        </w:tc>
        <w:tc>
          <w:tcPr>
            <w:tcW w:w="2971" w:type="dxa"/>
          </w:tcPr>
          <w:p w14:paraId="0EE94E8C" w14:textId="3D4F5443" w:rsidR="00A42C04" w:rsidRDefault="00A42C04">
            <w:r>
              <w:t>2026</w:t>
            </w:r>
          </w:p>
        </w:tc>
      </w:tr>
      <w:tr w:rsidR="00A42C04" w14:paraId="2BA6705C" w14:textId="77777777" w:rsidTr="003458CB">
        <w:tc>
          <w:tcPr>
            <w:tcW w:w="6091" w:type="dxa"/>
          </w:tcPr>
          <w:p w14:paraId="6EBDF6E2" w14:textId="3C38F8B0" w:rsidR="00A42C04" w:rsidRDefault="00A42C04">
            <w:r>
              <w:lastRenderedPageBreak/>
              <w:t>Center Rotovž (ESRR)</w:t>
            </w:r>
          </w:p>
        </w:tc>
        <w:tc>
          <w:tcPr>
            <w:tcW w:w="2971" w:type="dxa"/>
          </w:tcPr>
          <w:p w14:paraId="08B53B09" w14:textId="3EF4539B" w:rsidR="00A42C04" w:rsidRDefault="00A42C04">
            <w:r>
              <w:t>2026</w:t>
            </w:r>
          </w:p>
        </w:tc>
      </w:tr>
      <w:tr w:rsidR="00A42C04" w14:paraId="321BB9C3" w14:textId="77777777" w:rsidTr="003458CB">
        <w:tc>
          <w:tcPr>
            <w:tcW w:w="6091" w:type="dxa"/>
          </w:tcPr>
          <w:p w14:paraId="57CC3E27" w14:textId="05CBC363" w:rsidR="00A42C04" w:rsidRDefault="002654DC">
            <w:r>
              <w:t>SOVIR (KS)</w:t>
            </w:r>
          </w:p>
        </w:tc>
        <w:tc>
          <w:tcPr>
            <w:tcW w:w="2971" w:type="dxa"/>
          </w:tcPr>
          <w:p w14:paraId="5179360F" w14:textId="3DF207DA" w:rsidR="00A42C04" w:rsidRDefault="002654DC">
            <w:r>
              <w:t>Predvidoma konec leta 2026 oz. v prvi polovici leta 2027</w:t>
            </w:r>
          </w:p>
        </w:tc>
      </w:tr>
      <w:tr w:rsidR="00397E98" w14:paraId="08355EAE" w14:textId="77777777" w:rsidTr="003458CB">
        <w:tc>
          <w:tcPr>
            <w:tcW w:w="6091" w:type="dxa"/>
          </w:tcPr>
          <w:p w14:paraId="4136FD49" w14:textId="6E4EB942" w:rsidR="00397E98" w:rsidRDefault="00397E98" w:rsidP="00397E98">
            <w:r>
              <w:t>PUMO+ (ESS+)</w:t>
            </w:r>
          </w:p>
        </w:tc>
        <w:tc>
          <w:tcPr>
            <w:tcW w:w="2971" w:type="dxa"/>
          </w:tcPr>
          <w:p w14:paraId="759FA2CC" w14:textId="7E45E244" w:rsidR="00397E98" w:rsidRDefault="00397E98" w:rsidP="00397E98">
            <w:r>
              <w:t>Predvidoma v letu 2026</w:t>
            </w:r>
          </w:p>
        </w:tc>
      </w:tr>
      <w:tr w:rsidR="00397E98" w14:paraId="540FBD07" w14:textId="77777777" w:rsidTr="003458CB">
        <w:tc>
          <w:tcPr>
            <w:tcW w:w="6091" w:type="dxa"/>
          </w:tcPr>
          <w:p w14:paraId="27D3190A" w14:textId="6AF11EA8" w:rsidR="00397E98" w:rsidRDefault="00397E98" w:rsidP="00397E98">
            <w:r>
              <w:t>Zaposli.me+ (ESS+)</w:t>
            </w:r>
          </w:p>
        </w:tc>
        <w:tc>
          <w:tcPr>
            <w:tcW w:w="2971" w:type="dxa"/>
          </w:tcPr>
          <w:p w14:paraId="6874633B" w14:textId="3F772C64" w:rsidR="00397E98" w:rsidRDefault="00397E98" w:rsidP="00397E98">
            <w:r>
              <w:t>Morda v letu 2026</w:t>
            </w:r>
          </w:p>
        </w:tc>
      </w:tr>
      <w:tr w:rsidR="00397E98" w14:paraId="0A24F44C" w14:textId="77777777" w:rsidTr="003458CB">
        <w:tc>
          <w:tcPr>
            <w:tcW w:w="6091" w:type="dxa"/>
          </w:tcPr>
          <w:p w14:paraId="63DFB99F" w14:textId="7BB49D99" w:rsidR="00397E98" w:rsidRDefault="00397E98" w:rsidP="00397E98">
            <w:r>
              <w:t>UDM+ (ESS+)</w:t>
            </w:r>
          </w:p>
        </w:tc>
        <w:tc>
          <w:tcPr>
            <w:tcW w:w="2971" w:type="dxa"/>
          </w:tcPr>
          <w:p w14:paraId="18E0FBB4" w14:textId="37248E46" w:rsidR="00397E98" w:rsidRDefault="00397E98" w:rsidP="00397E98">
            <w:r>
              <w:t>Predvidoma spomladi 2026</w:t>
            </w:r>
          </w:p>
        </w:tc>
      </w:tr>
      <w:tr w:rsidR="00397E98" w14:paraId="312CEC89" w14:textId="77777777" w:rsidTr="003458CB">
        <w:tc>
          <w:tcPr>
            <w:tcW w:w="6091" w:type="dxa"/>
          </w:tcPr>
          <w:p w14:paraId="0E66E442" w14:textId="28CABEEC" w:rsidR="00397E98" w:rsidRDefault="00003A09" w:rsidP="00397E98">
            <w:r w:rsidRPr="00003A09">
              <w:t>Preobrazba sistema daljinskega ogrevanja Šaleške doline</w:t>
            </w:r>
            <w:r w:rsidR="005940F6">
              <w:t xml:space="preserve"> </w:t>
            </w:r>
            <w:r>
              <w:t>(SPP/OSI)</w:t>
            </w:r>
          </w:p>
        </w:tc>
        <w:tc>
          <w:tcPr>
            <w:tcW w:w="2971" w:type="dxa"/>
          </w:tcPr>
          <w:p w14:paraId="1C4F81A2" w14:textId="41653DD8" w:rsidR="00397E98" w:rsidRDefault="00003A09" w:rsidP="00397E98">
            <w:r>
              <w:t>Prva polovica leta 2026</w:t>
            </w:r>
          </w:p>
        </w:tc>
      </w:tr>
    </w:tbl>
    <w:p w14:paraId="07CB605C" w14:textId="77777777" w:rsidR="003458CB" w:rsidRDefault="003458CB"/>
    <w:sectPr w:rsidR="003458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940D5B"/>
    <w:multiLevelType w:val="multilevel"/>
    <w:tmpl w:val="0ECC2F5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36E65C3D"/>
    <w:multiLevelType w:val="multilevel"/>
    <w:tmpl w:val="B9AA627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3F1B42AF"/>
    <w:multiLevelType w:val="hybridMultilevel"/>
    <w:tmpl w:val="DFBA87F2"/>
    <w:lvl w:ilvl="0" w:tplc="DF568F4C">
      <w:start w:val="8"/>
      <w:numFmt w:val="upperRoman"/>
      <w:lvlText w:val="%1."/>
      <w:lvlJc w:val="left"/>
      <w:pPr>
        <w:ind w:left="1080" w:hanging="72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AFE3275"/>
    <w:multiLevelType w:val="hybridMultilevel"/>
    <w:tmpl w:val="DD8E1FFC"/>
    <w:lvl w:ilvl="0" w:tplc="D7B835F2">
      <w:start w:val="1"/>
      <w:numFmt w:val="decimal"/>
      <w:lvlText w:val="%1."/>
      <w:lvlJc w:val="left"/>
      <w:pPr>
        <w:ind w:left="780" w:hanging="360"/>
      </w:pPr>
      <w:rPr>
        <w:rFonts w:hint="default"/>
      </w:r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4" w15:restartNumberingAfterBreak="0">
    <w:nsid w:val="4E6957AF"/>
    <w:multiLevelType w:val="multilevel"/>
    <w:tmpl w:val="1716266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58893CAA"/>
    <w:multiLevelType w:val="hybridMultilevel"/>
    <w:tmpl w:val="06C2BC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59FC6C80"/>
    <w:multiLevelType w:val="hybridMultilevel"/>
    <w:tmpl w:val="A64E80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61A23EF6"/>
    <w:multiLevelType w:val="hybridMultilevel"/>
    <w:tmpl w:val="33828702"/>
    <w:lvl w:ilvl="0" w:tplc="950A2A46">
      <w:start w:val="1"/>
      <w:numFmt w:val="decimal"/>
      <w:lvlText w:val="%1."/>
      <w:lvlJc w:val="left"/>
      <w:pPr>
        <w:ind w:left="780" w:hanging="360"/>
      </w:pPr>
      <w:rPr>
        <w:rFonts w:hint="default"/>
      </w:r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8" w15:restartNumberingAfterBreak="0">
    <w:nsid w:val="66A0451D"/>
    <w:multiLevelType w:val="hybridMultilevel"/>
    <w:tmpl w:val="7EB20854"/>
    <w:lvl w:ilvl="0" w:tplc="F546388E">
      <w:start w:val="1"/>
      <w:numFmt w:val="decimal"/>
      <w:lvlText w:val="%1."/>
      <w:lvlJc w:val="left"/>
      <w:pPr>
        <w:ind w:left="360" w:hanging="360"/>
      </w:pPr>
      <w:rPr>
        <w:rFonts w:hint="default"/>
        <w:b w:val="0"/>
        <w:bCs w:val="0"/>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72BE45C6"/>
    <w:multiLevelType w:val="hybridMultilevel"/>
    <w:tmpl w:val="E27AFAE4"/>
    <w:lvl w:ilvl="0" w:tplc="EF6A41AC">
      <w:start w:val="2"/>
      <w:numFmt w:val="bullet"/>
      <w:lvlText w:val="-"/>
      <w:lvlJc w:val="left"/>
      <w:pPr>
        <w:ind w:left="720" w:hanging="360"/>
      </w:pPr>
      <w:rPr>
        <w:rFonts w:ascii="Aptos" w:eastAsia="Aptos" w:hAnsi="Aptos"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794B11CC"/>
    <w:multiLevelType w:val="multilevel"/>
    <w:tmpl w:val="DEEE0A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14076625">
    <w:abstractNumId w:val="8"/>
  </w:num>
  <w:num w:numId="2" w16cid:durableId="1933510464">
    <w:abstractNumId w:val="9"/>
  </w:num>
  <w:num w:numId="3" w16cid:durableId="828254886">
    <w:abstractNumId w:val="2"/>
  </w:num>
  <w:num w:numId="4" w16cid:durableId="1910456556">
    <w:abstractNumId w:val="6"/>
  </w:num>
  <w:num w:numId="5" w16cid:durableId="973679998">
    <w:abstractNumId w:val="5"/>
  </w:num>
  <w:num w:numId="6" w16cid:durableId="2044818409">
    <w:abstractNumId w:val="0"/>
  </w:num>
  <w:num w:numId="7" w16cid:durableId="2040857635">
    <w:abstractNumId w:val="3"/>
  </w:num>
  <w:num w:numId="8" w16cid:durableId="1334338531">
    <w:abstractNumId w:val="7"/>
  </w:num>
  <w:num w:numId="9" w16cid:durableId="697857825">
    <w:abstractNumId w:val="10"/>
  </w:num>
  <w:num w:numId="10" w16cid:durableId="2030914355">
    <w:abstractNumId w:val="4"/>
  </w:num>
  <w:num w:numId="11" w16cid:durableId="16325125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FD3"/>
    <w:rsid w:val="00003A09"/>
    <w:rsid w:val="00052DB2"/>
    <w:rsid w:val="00055E52"/>
    <w:rsid w:val="00087A73"/>
    <w:rsid w:val="000A79F1"/>
    <w:rsid w:val="000E67F4"/>
    <w:rsid w:val="0011690C"/>
    <w:rsid w:val="0016633E"/>
    <w:rsid w:val="001A7CB3"/>
    <w:rsid w:val="001A7FD3"/>
    <w:rsid w:val="001C47EA"/>
    <w:rsid w:val="001C51BF"/>
    <w:rsid w:val="001E464A"/>
    <w:rsid w:val="0020695D"/>
    <w:rsid w:val="0022020F"/>
    <w:rsid w:val="002632E9"/>
    <w:rsid w:val="002654DC"/>
    <w:rsid w:val="00272A08"/>
    <w:rsid w:val="00275B9D"/>
    <w:rsid w:val="00295717"/>
    <w:rsid w:val="003458CB"/>
    <w:rsid w:val="00397E98"/>
    <w:rsid w:val="003D7953"/>
    <w:rsid w:val="00433EC5"/>
    <w:rsid w:val="00440AA8"/>
    <w:rsid w:val="004A4F80"/>
    <w:rsid w:val="004C210A"/>
    <w:rsid w:val="004F7037"/>
    <w:rsid w:val="00502F9A"/>
    <w:rsid w:val="005940F6"/>
    <w:rsid w:val="005A262B"/>
    <w:rsid w:val="005B7E79"/>
    <w:rsid w:val="005D50BE"/>
    <w:rsid w:val="00681872"/>
    <w:rsid w:val="006D003E"/>
    <w:rsid w:val="00702C32"/>
    <w:rsid w:val="007D5780"/>
    <w:rsid w:val="007E0172"/>
    <w:rsid w:val="007F1E58"/>
    <w:rsid w:val="00860B31"/>
    <w:rsid w:val="0088671D"/>
    <w:rsid w:val="008868B3"/>
    <w:rsid w:val="0089242F"/>
    <w:rsid w:val="008A3EE2"/>
    <w:rsid w:val="008B334F"/>
    <w:rsid w:val="008D505B"/>
    <w:rsid w:val="008F0B9B"/>
    <w:rsid w:val="00913DBB"/>
    <w:rsid w:val="0092381A"/>
    <w:rsid w:val="00983F6F"/>
    <w:rsid w:val="00985F80"/>
    <w:rsid w:val="009B0470"/>
    <w:rsid w:val="009C63AF"/>
    <w:rsid w:val="00A2057D"/>
    <w:rsid w:val="00A36695"/>
    <w:rsid w:val="00A42C04"/>
    <w:rsid w:val="00A57769"/>
    <w:rsid w:val="00A96D16"/>
    <w:rsid w:val="00AB7727"/>
    <w:rsid w:val="00AD5F72"/>
    <w:rsid w:val="00AE2AA1"/>
    <w:rsid w:val="00B0741E"/>
    <w:rsid w:val="00B21183"/>
    <w:rsid w:val="00B24FDF"/>
    <w:rsid w:val="00B70806"/>
    <w:rsid w:val="00BA08F5"/>
    <w:rsid w:val="00BA1DEF"/>
    <w:rsid w:val="00BE3D5B"/>
    <w:rsid w:val="00C44ADD"/>
    <w:rsid w:val="00C732B8"/>
    <w:rsid w:val="00C95A6B"/>
    <w:rsid w:val="00CE0455"/>
    <w:rsid w:val="00D02F4C"/>
    <w:rsid w:val="00D12E97"/>
    <w:rsid w:val="00D36A69"/>
    <w:rsid w:val="00D5294F"/>
    <w:rsid w:val="00D5530B"/>
    <w:rsid w:val="00DF57F8"/>
    <w:rsid w:val="00E22BA5"/>
    <w:rsid w:val="00E42486"/>
    <w:rsid w:val="00E55C88"/>
    <w:rsid w:val="00ED4BA7"/>
    <w:rsid w:val="00EE3F50"/>
    <w:rsid w:val="00F429F2"/>
    <w:rsid w:val="00F47B85"/>
    <w:rsid w:val="00F70433"/>
    <w:rsid w:val="00F95BBD"/>
    <w:rsid w:val="00FB4EA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2DB7E"/>
  <w15:chartTrackingRefBased/>
  <w15:docId w15:val="{51A6CAB3-1CBC-4398-88EE-5D36C7512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A7FD3"/>
    <w:pPr>
      <w:suppressAutoHyphens/>
      <w:autoSpaceDN w:val="0"/>
      <w:spacing w:after="120" w:line="264" w:lineRule="auto"/>
    </w:pPr>
    <w:rPr>
      <w:rFonts w:ascii="Arial" w:eastAsia="Times New Roman" w:hAnsi="Arial" w:cs="Times New Roman"/>
      <w:kern w:val="0"/>
      <w:sz w:val="20"/>
      <w:szCs w:val="21"/>
      <w:lang w:eastAsia="sl-SI"/>
      <w14:ligatures w14:val="none"/>
    </w:rPr>
  </w:style>
  <w:style w:type="paragraph" w:styleId="Naslov1">
    <w:name w:val="heading 1"/>
    <w:basedOn w:val="Navaden"/>
    <w:next w:val="Navaden"/>
    <w:link w:val="Naslov1Znak"/>
    <w:uiPriority w:val="9"/>
    <w:qFormat/>
    <w:rsid w:val="001A7F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unhideWhenUsed/>
    <w:qFormat/>
    <w:rsid w:val="001A7F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1A7FD3"/>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1A7FD3"/>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1A7FD3"/>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1A7FD3"/>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1A7FD3"/>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1A7FD3"/>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1A7FD3"/>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1A7FD3"/>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1A7FD3"/>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1A7FD3"/>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1A7FD3"/>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1A7FD3"/>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1A7FD3"/>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1A7FD3"/>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1A7FD3"/>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1A7FD3"/>
    <w:rPr>
      <w:rFonts w:eastAsiaTheme="majorEastAsia" w:cstheme="majorBidi"/>
      <w:color w:val="272727" w:themeColor="text1" w:themeTint="D8"/>
    </w:rPr>
  </w:style>
  <w:style w:type="paragraph" w:styleId="Naslov">
    <w:name w:val="Title"/>
    <w:basedOn w:val="Navaden"/>
    <w:next w:val="Navaden"/>
    <w:link w:val="NaslovZnak"/>
    <w:uiPriority w:val="10"/>
    <w:qFormat/>
    <w:rsid w:val="001A7F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1A7FD3"/>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1A7FD3"/>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1A7FD3"/>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1A7FD3"/>
    <w:pPr>
      <w:spacing w:before="160"/>
      <w:jc w:val="center"/>
    </w:pPr>
    <w:rPr>
      <w:i/>
      <w:iCs/>
      <w:color w:val="404040" w:themeColor="text1" w:themeTint="BF"/>
    </w:rPr>
  </w:style>
  <w:style w:type="character" w:customStyle="1" w:styleId="CitatZnak">
    <w:name w:val="Citat Znak"/>
    <w:basedOn w:val="Privzetapisavaodstavka"/>
    <w:link w:val="Citat"/>
    <w:uiPriority w:val="29"/>
    <w:rsid w:val="001A7FD3"/>
    <w:rPr>
      <w:i/>
      <w:iCs/>
      <w:color w:val="404040" w:themeColor="text1" w:themeTint="BF"/>
    </w:rPr>
  </w:style>
  <w:style w:type="paragraph" w:styleId="Odstavekseznama">
    <w:name w:val="List Paragraph"/>
    <w:basedOn w:val="Navaden"/>
    <w:uiPriority w:val="34"/>
    <w:qFormat/>
    <w:rsid w:val="001A7FD3"/>
    <w:pPr>
      <w:ind w:left="720"/>
      <w:contextualSpacing/>
    </w:pPr>
  </w:style>
  <w:style w:type="character" w:styleId="Intenzivenpoudarek">
    <w:name w:val="Intense Emphasis"/>
    <w:basedOn w:val="Privzetapisavaodstavka"/>
    <w:uiPriority w:val="21"/>
    <w:qFormat/>
    <w:rsid w:val="001A7FD3"/>
    <w:rPr>
      <w:i/>
      <w:iCs/>
      <w:color w:val="0F4761" w:themeColor="accent1" w:themeShade="BF"/>
    </w:rPr>
  </w:style>
  <w:style w:type="paragraph" w:styleId="Intenzivencitat">
    <w:name w:val="Intense Quote"/>
    <w:basedOn w:val="Navaden"/>
    <w:next w:val="Navaden"/>
    <w:link w:val="IntenzivencitatZnak"/>
    <w:uiPriority w:val="30"/>
    <w:qFormat/>
    <w:rsid w:val="001A7F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1A7FD3"/>
    <w:rPr>
      <w:i/>
      <w:iCs/>
      <w:color w:val="0F4761" w:themeColor="accent1" w:themeShade="BF"/>
    </w:rPr>
  </w:style>
  <w:style w:type="character" w:styleId="Intenzivensklic">
    <w:name w:val="Intense Reference"/>
    <w:basedOn w:val="Privzetapisavaodstavka"/>
    <w:uiPriority w:val="32"/>
    <w:qFormat/>
    <w:rsid w:val="001A7FD3"/>
    <w:rPr>
      <w:b/>
      <w:bCs/>
      <w:smallCaps/>
      <w:color w:val="0F4761" w:themeColor="accent1" w:themeShade="BF"/>
      <w:spacing w:val="5"/>
    </w:rPr>
  </w:style>
  <w:style w:type="character" w:styleId="Hiperpovezava">
    <w:name w:val="Hyperlink"/>
    <w:uiPriority w:val="99"/>
    <w:rsid w:val="001A7FD3"/>
    <w:rPr>
      <w:color w:val="0000FF"/>
      <w:u w:val="single"/>
    </w:rPr>
  </w:style>
  <w:style w:type="table" w:styleId="Tabelamrea">
    <w:name w:val="Table Grid"/>
    <w:basedOn w:val="Navadnatabela"/>
    <w:uiPriority w:val="39"/>
    <w:rsid w:val="001A7FD3"/>
    <w:pPr>
      <w:autoSpaceDN w:val="0"/>
      <w:spacing w:after="0" w:line="240" w:lineRule="auto"/>
    </w:pPr>
    <w:rPr>
      <w:rFonts w:ascii="Calibri" w:eastAsia="Times New Roman" w:hAnsi="Calibri"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D36A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03124">
      <w:bodyDiv w:val="1"/>
      <w:marLeft w:val="0"/>
      <w:marRight w:val="0"/>
      <w:marTop w:val="0"/>
      <w:marBottom w:val="0"/>
      <w:divBdr>
        <w:top w:val="none" w:sz="0" w:space="0" w:color="auto"/>
        <w:left w:val="none" w:sz="0" w:space="0" w:color="auto"/>
        <w:bottom w:val="none" w:sz="0" w:space="0" w:color="auto"/>
        <w:right w:val="none" w:sz="0" w:space="0" w:color="auto"/>
      </w:divBdr>
    </w:div>
    <w:div w:id="375857521">
      <w:bodyDiv w:val="1"/>
      <w:marLeft w:val="0"/>
      <w:marRight w:val="0"/>
      <w:marTop w:val="0"/>
      <w:marBottom w:val="0"/>
      <w:divBdr>
        <w:top w:val="none" w:sz="0" w:space="0" w:color="auto"/>
        <w:left w:val="none" w:sz="0" w:space="0" w:color="auto"/>
        <w:bottom w:val="none" w:sz="0" w:space="0" w:color="auto"/>
        <w:right w:val="none" w:sz="0" w:space="0" w:color="auto"/>
      </w:divBdr>
    </w:div>
    <w:div w:id="802310117">
      <w:bodyDiv w:val="1"/>
      <w:marLeft w:val="0"/>
      <w:marRight w:val="0"/>
      <w:marTop w:val="0"/>
      <w:marBottom w:val="0"/>
      <w:divBdr>
        <w:top w:val="none" w:sz="0" w:space="0" w:color="auto"/>
        <w:left w:val="none" w:sz="0" w:space="0" w:color="auto"/>
        <w:bottom w:val="none" w:sz="0" w:space="0" w:color="auto"/>
        <w:right w:val="none" w:sz="0" w:space="0" w:color="auto"/>
      </w:divBdr>
    </w:div>
    <w:div w:id="908468550">
      <w:bodyDiv w:val="1"/>
      <w:marLeft w:val="0"/>
      <w:marRight w:val="0"/>
      <w:marTop w:val="0"/>
      <w:marBottom w:val="0"/>
      <w:divBdr>
        <w:top w:val="none" w:sz="0" w:space="0" w:color="auto"/>
        <w:left w:val="none" w:sz="0" w:space="0" w:color="auto"/>
        <w:bottom w:val="none" w:sz="0" w:space="0" w:color="auto"/>
        <w:right w:val="none" w:sz="0" w:space="0" w:color="auto"/>
      </w:divBdr>
    </w:div>
    <w:div w:id="1188180293">
      <w:bodyDiv w:val="1"/>
      <w:marLeft w:val="0"/>
      <w:marRight w:val="0"/>
      <w:marTop w:val="0"/>
      <w:marBottom w:val="0"/>
      <w:divBdr>
        <w:top w:val="none" w:sz="0" w:space="0" w:color="auto"/>
        <w:left w:val="none" w:sz="0" w:space="0" w:color="auto"/>
        <w:bottom w:val="none" w:sz="0" w:space="0" w:color="auto"/>
        <w:right w:val="none" w:sz="0" w:space="0" w:color="auto"/>
      </w:divBdr>
    </w:div>
    <w:div w:id="13368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vropskasredstva.si/e-novice-vizija-kohezija/" TargetMode="External"/><Relationship Id="rId13" Type="http://schemas.openxmlformats.org/officeDocument/2006/relationships/image" Target="media/image4.jpeg"/><Relationship Id="rId18" Type="http://schemas.openxmlformats.org/officeDocument/2006/relationships/hyperlink" Target="https://siol.net/novice/posel-danes/sistem-spot-celovita-podpora-na-vasi-podjetniski-poti-67346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evropskasredstva.si/sola-kohezije/"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evropskasredstva.si"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evropskasredstva.si/eu-projekt-moj-projekt-2025/.%20" TargetMode="External"/><Relationship Id="rId14"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61C123F-F95A-49A5-B9EE-B8EB2E583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2489</Words>
  <Characters>14189</Characters>
  <Application>Microsoft Office Word</Application>
  <DocSecurity>0</DocSecurity>
  <Lines>118</Lines>
  <Paragraphs>33</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16645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Klavdija Operčkal</dc:creator>
  <cp:keywords/>
  <dc:description/>
  <cp:lastModifiedBy>Janika Gregorič Zečevič</cp:lastModifiedBy>
  <cp:revision>3</cp:revision>
  <dcterms:created xsi:type="dcterms:W3CDTF">2025-11-18T13:39:00Z</dcterms:created>
  <dcterms:modified xsi:type="dcterms:W3CDTF">2025-11-18T13:57:00Z</dcterms:modified>
</cp:coreProperties>
</file>