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AB0F9" w14:textId="64586741" w:rsidR="00AC2097" w:rsidRPr="009F4CAC" w:rsidRDefault="00AC2097" w:rsidP="009F4CAC">
      <w:pPr>
        <w:jc w:val="center"/>
        <w:rPr>
          <w:rFonts w:eastAsiaTheme="minorHAnsi" w:cs="Arial"/>
          <w:b/>
          <w:szCs w:val="20"/>
        </w:rPr>
      </w:pPr>
      <w:r w:rsidRPr="009F4CAC">
        <w:rPr>
          <w:rFonts w:eastAsiaTheme="minorHAnsi" w:cs="Arial"/>
          <w:b/>
          <w:szCs w:val="20"/>
        </w:rPr>
        <w:t>OBRAZEC ZA POROČILO O DOSEŽENIH MEJNIKIH ZA LETO 202</w:t>
      </w:r>
      <w:r w:rsidR="00E926EE">
        <w:rPr>
          <w:rFonts w:eastAsiaTheme="minorHAnsi" w:cs="Arial"/>
          <w:b/>
          <w:szCs w:val="20"/>
        </w:rPr>
        <w:t>6</w:t>
      </w:r>
    </w:p>
    <w:p w14:paraId="29241581" w14:textId="77777777" w:rsidR="00AC2097" w:rsidRPr="009F4CAC" w:rsidRDefault="00AC2097" w:rsidP="009F4CAC">
      <w:pPr>
        <w:rPr>
          <w:rFonts w:eastAsiaTheme="minorHAnsi" w:cs="Arial"/>
          <w:szCs w:val="20"/>
        </w:rPr>
      </w:pPr>
    </w:p>
    <w:p w14:paraId="53B0D58B" w14:textId="50FB36F0" w:rsidR="00AC2097" w:rsidRPr="00A811E5" w:rsidRDefault="00AC2097" w:rsidP="009F4CAC">
      <w:pPr>
        <w:rPr>
          <w:rFonts w:cs="Arial"/>
          <w:szCs w:val="20"/>
          <w:u w:val="single"/>
        </w:rPr>
      </w:pPr>
      <w:r w:rsidRPr="009F4CAC">
        <w:rPr>
          <w:rFonts w:cs="Arial"/>
          <w:szCs w:val="20"/>
          <w:u w:val="single"/>
        </w:rPr>
        <w:t>1. Osnovni podatki o upravičencu</w:t>
      </w:r>
    </w:p>
    <w:p w14:paraId="41FD121C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tbl>
      <w:tblPr>
        <w:tblStyle w:val="Tabelamrea"/>
        <w:tblpPr w:leftFromText="141" w:rightFromText="141" w:vertAnchor="text" w:horzAnchor="margin" w:tblpY="-39"/>
        <w:tblW w:w="0" w:type="auto"/>
        <w:tblLook w:val="04A0" w:firstRow="1" w:lastRow="0" w:firstColumn="1" w:lastColumn="0" w:noHBand="0" w:noVBand="1"/>
      </w:tblPr>
      <w:tblGrid>
        <w:gridCol w:w="2122"/>
        <w:gridCol w:w="6366"/>
      </w:tblGrid>
      <w:tr w:rsidR="00AC2097" w:rsidRPr="009F4CAC" w14:paraId="0521FB2A" w14:textId="77777777" w:rsidTr="0070034D">
        <w:tc>
          <w:tcPr>
            <w:tcW w:w="2122" w:type="dxa"/>
          </w:tcPr>
          <w:p w14:paraId="24AC8322" w14:textId="77777777" w:rsidR="00AC2097" w:rsidRPr="009F4CAC" w:rsidRDefault="00AC2097" w:rsidP="009F4CAC">
            <w:pPr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LASR:</w:t>
            </w:r>
          </w:p>
          <w:p w14:paraId="092F635B" w14:textId="77777777" w:rsidR="00AC2097" w:rsidRPr="009F4CAC" w:rsidRDefault="00AC2097" w:rsidP="009F4CAC">
            <w:pPr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(ime, naslov)</w:t>
            </w:r>
          </w:p>
        </w:tc>
        <w:tc>
          <w:tcPr>
            <w:tcW w:w="6366" w:type="dxa"/>
          </w:tcPr>
          <w:p w14:paraId="7A034FC7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</w:p>
          <w:p w14:paraId="6C188E8F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</w:p>
        </w:tc>
      </w:tr>
      <w:tr w:rsidR="00AC2097" w:rsidRPr="009F4CAC" w14:paraId="6919EBB4" w14:textId="77777777" w:rsidTr="0070034D">
        <w:tc>
          <w:tcPr>
            <w:tcW w:w="2122" w:type="dxa"/>
          </w:tcPr>
          <w:p w14:paraId="03AD2D70" w14:textId="77777777" w:rsidR="00AC2097" w:rsidRPr="009F4CAC" w:rsidRDefault="00AC2097" w:rsidP="009F4CAC">
            <w:pPr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Vodilni partner:</w:t>
            </w:r>
          </w:p>
          <w:p w14:paraId="25B4D77D" w14:textId="77777777" w:rsidR="00AC2097" w:rsidRPr="009F4CAC" w:rsidRDefault="00AC2097" w:rsidP="009F4CAC">
            <w:pPr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(ime, naslov)</w:t>
            </w:r>
          </w:p>
        </w:tc>
        <w:tc>
          <w:tcPr>
            <w:tcW w:w="6366" w:type="dxa"/>
          </w:tcPr>
          <w:p w14:paraId="25BB99EC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</w:p>
          <w:p w14:paraId="290CBF76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</w:p>
        </w:tc>
      </w:tr>
    </w:tbl>
    <w:p w14:paraId="633E3EFC" w14:textId="50777D30" w:rsidR="00AC2097" w:rsidRPr="00A811E5" w:rsidRDefault="00AC2097" w:rsidP="009F4CAC">
      <w:pPr>
        <w:jc w:val="both"/>
        <w:rPr>
          <w:rFonts w:cs="Arial"/>
          <w:szCs w:val="20"/>
          <w:u w:val="single"/>
        </w:rPr>
      </w:pPr>
      <w:r w:rsidRPr="009F4CAC">
        <w:rPr>
          <w:rFonts w:cs="Arial"/>
          <w:szCs w:val="20"/>
          <w:u w:val="single"/>
        </w:rPr>
        <w:t>2. Poročilo o doseženih mejnikih s kratkim vsebinskim opisom</w:t>
      </w:r>
    </w:p>
    <w:tbl>
      <w:tblPr>
        <w:tblStyle w:val="Tabelamrea"/>
        <w:tblpPr w:leftFromText="141" w:rightFromText="141" w:vertAnchor="text" w:horzAnchor="margin" w:tblpY="139"/>
        <w:tblW w:w="8500" w:type="dxa"/>
        <w:tblLook w:val="04A0" w:firstRow="1" w:lastRow="0" w:firstColumn="1" w:lastColumn="0" w:noHBand="0" w:noVBand="1"/>
      </w:tblPr>
      <w:tblGrid>
        <w:gridCol w:w="617"/>
        <w:gridCol w:w="7883"/>
      </w:tblGrid>
      <w:tr w:rsidR="00AC2097" w:rsidRPr="009F4CAC" w14:paraId="5D7A1792" w14:textId="77777777" w:rsidTr="0070034D">
        <w:trPr>
          <w:trHeight w:val="555"/>
        </w:trPr>
        <w:tc>
          <w:tcPr>
            <w:tcW w:w="617" w:type="dxa"/>
          </w:tcPr>
          <w:p w14:paraId="66033E22" w14:textId="77777777" w:rsidR="00AC2097" w:rsidRPr="009F4CAC" w:rsidRDefault="00AC2097" w:rsidP="009F4CAC">
            <w:pPr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Zap. št.</w:t>
            </w:r>
          </w:p>
        </w:tc>
        <w:tc>
          <w:tcPr>
            <w:tcW w:w="7883" w:type="dxa"/>
          </w:tcPr>
          <w:p w14:paraId="25739078" w14:textId="77777777" w:rsidR="00AC2097" w:rsidRPr="009F4CAC" w:rsidRDefault="00AC2097" w:rsidP="009F4CAC">
            <w:pPr>
              <w:rPr>
                <w:rFonts w:eastAsiaTheme="minorHAnsi" w:cs="Arial"/>
                <w:b/>
                <w:szCs w:val="20"/>
              </w:rPr>
            </w:pPr>
            <w:r w:rsidRPr="009F4CAC">
              <w:rPr>
                <w:rFonts w:eastAsiaTheme="minorHAnsi" w:cs="Arial"/>
                <w:b/>
                <w:szCs w:val="20"/>
              </w:rPr>
              <w:t>Mejnik (iz Priloge 5 Uredbe CLLD ESPRA):</w:t>
            </w:r>
          </w:p>
        </w:tc>
      </w:tr>
      <w:tr w:rsidR="00AC2097" w:rsidRPr="009F4CAC" w14:paraId="4325B942" w14:textId="77777777" w:rsidTr="008D7A7B">
        <w:trPr>
          <w:trHeight w:val="283"/>
        </w:trPr>
        <w:tc>
          <w:tcPr>
            <w:tcW w:w="617" w:type="dxa"/>
          </w:tcPr>
          <w:p w14:paraId="2FE71CEC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1</w:t>
            </w:r>
          </w:p>
        </w:tc>
        <w:tc>
          <w:tcPr>
            <w:tcW w:w="7883" w:type="dxa"/>
          </w:tcPr>
          <w:p w14:paraId="504D5E41" w14:textId="6C88976E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 xml:space="preserve">Strošek dela zaposlenih za delovanje LASR </w:t>
            </w:r>
            <w:r w:rsidR="00872BE9">
              <w:rPr>
                <w:rFonts w:eastAsiaTheme="minorHAnsi" w:cs="Arial"/>
                <w:szCs w:val="20"/>
              </w:rPr>
              <w:t>(</w:t>
            </w:r>
            <w:r w:rsidRPr="009F4CAC">
              <w:rPr>
                <w:rFonts w:eastAsiaTheme="minorHAnsi" w:cs="Arial"/>
                <w:szCs w:val="20"/>
              </w:rPr>
              <w:t>1 PDM</w:t>
            </w:r>
            <w:r w:rsidR="00872BE9">
              <w:rPr>
                <w:rFonts w:eastAsiaTheme="minorHAnsi" w:cs="Arial"/>
                <w:szCs w:val="20"/>
              </w:rPr>
              <w:t>)</w:t>
            </w:r>
          </w:p>
        </w:tc>
      </w:tr>
      <w:tr w:rsidR="00AC2097" w:rsidRPr="009F4CAC" w14:paraId="7FD70382" w14:textId="77777777" w:rsidTr="0070034D">
        <w:trPr>
          <w:trHeight w:val="265"/>
        </w:trPr>
        <w:tc>
          <w:tcPr>
            <w:tcW w:w="617" w:type="dxa"/>
          </w:tcPr>
          <w:p w14:paraId="1940E40F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2</w:t>
            </w:r>
          </w:p>
        </w:tc>
        <w:tc>
          <w:tcPr>
            <w:tcW w:w="7883" w:type="dxa"/>
          </w:tcPr>
          <w:p w14:paraId="6979C713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Animacija območja, zagotavljanje informacij, spodbujanje izvajanja operacij, pomoč potencialnim upravičencem, mreženje</w:t>
            </w:r>
          </w:p>
        </w:tc>
      </w:tr>
      <w:tr w:rsidR="00AC2097" w:rsidRPr="009F4CAC" w14:paraId="552D9FDE" w14:textId="77777777" w:rsidTr="0070034D">
        <w:trPr>
          <w:trHeight w:val="277"/>
        </w:trPr>
        <w:tc>
          <w:tcPr>
            <w:tcW w:w="617" w:type="dxa"/>
          </w:tcPr>
          <w:p w14:paraId="76AE89BC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3</w:t>
            </w:r>
          </w:p>
        </w:tc>
        <w:tc>
          <w:tcPr>
            <w:tcW w:w="7883" w:type="dxa"/>
          </w:tcPr>
          <w:p w14:paraId="20E6E6B6" w14:textId="5D62B0A7" w:rsidR="00AC2097" w:rsidRPr="009F4CAC" w:rsidRDefault="00C626B6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Priprava in objava javnega poziva za izbor operacij</w:t>
            </w:r>
            <w:r w:rsidR="00C064E2">
              <w:rPr>
                <w:rFonts w:eastAsiaTheme="minorHAnsi" w:cs="Arial"/>
                <w:szCs w:val="20"/>
              </w:rPr>
              <w:t xml:space="preserve">; </w:t>
            </w:r>
            <w:r w:rsidR="00CD431D">
              <w:rPr>
                <w:rFonts w:eastAsiaTheme="minorHAnsi" w:cs="Arial"/>
                <w:szCs w:val="20"/>
              </w:rPr>
              <w:t>z</w:t>
            </w:r>
            <w:r w:rsidR="00C064E2" w:rsidRPr="00C064E2">
              <w:rPr>
                <w:rFonts w:eastAsiaTheme="minorHAnsi" w:cs="Arial"/>
                <w:szCs w:val="20"/>
              </w:rPr>
              <w:t xml:space="preserve"> javnimi pozivi je razpisanih 75</w:t>
            </w:r>
            <w:r w:rsidR="00CD431D">
              <w:rPr>
                <w:rFonts w:eastAsiaTheme="minorHAnsi" w:cs="Arial"/>
                <w:szCs w:val="20"/>
              </w:rPr>
              <w:t xml:space="preserve"> </w:t>
            </w:r>
            <w:r w:rsidR="00C064E2" w:rsidRPr="00C064E2">
              <w:rPr>
                <w:rFonts w:eastAsiaTheme="minorHAnsi" w:cs="Arial"/>
                <w:szCs w:val="20"/>
              </w:rPr>
              <w:t>% sredstev iz dodeljenega finančnega okvirja za projekte. 25</w:t>
            </w:r>
            <w:r w:rsidR="00CD431D">
              <w:rPr>
                <w:rFonts w:eastAsiaTheme="minorHAnsi" w:cs="Arial"/>
                <w:szCs w:val="20"/>
              </w:rPr>
              <w:t xml:space="preserve"> </w:t>
            </w:r>
            <w:r w:rsidR="00C064E2" w:rsidRPr="00C064E2">
              <w:rPr>
                <w:rFonts w:eastAsiaTheme="minorHAnsi" w:cs="Arial"/>
                <w:szCs w:val="20"/>
              </w:rPr>
              <w:t>% sredstev se lahko razpiše še v letu 2027.</w:t>
            </w:r>
          </w:p>
        </w:tc>
      </w:tr>
      <w:tr w:rsidR="00AC2097" w:rsidRPr="009F4CAC" w14:paraId="20DD2344" w14:textId="77777777" w:rsidTr="0070034D">
        <w:trPr>
          <w:trHeight w:val="277"/>
        </w:trPr>
        <w:tc>
          <w:tcPr>
            <w:tcW w:w="617" w:type="dxa"/>
          </w:tcPr>
          <w:p w14:paraId="525AF9FD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4</w:t>
            </w:r>
          </w:p>
        </w:tc>
        <w:tc>
          <w:tcPr>
            <w:tcW w:w="7883" w:type="dxa"/>
          </w:tcPr>
          <w:p w14:paraId="07353FCC" w14:textId="0CF137B7" w:rsidR="00AC2097" w:rsidRPr="009F4CAC" w:rsidRDefault="002A3DFA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Izbor operacij na podlagi javnega poziva in drugih operacij LASR in posredovanje vlog na ARSKTRP</w:t>
            </w:r>
          </w:p>
        </w:tc>
      </w:tr>
      <w:tr w:rsidR="00AC2097" w:rsidRPr="009F4CAC" w14:paraId="53ABF822" w14:textId="77777777" w:rsidTr="0070034D">
        <w:trPr>
          <w:trHeight w:val="277"/>
        </w:trPr>
        <w:tc>
          <w:tcPr>
            <w:tcW w:w="617" w:type="dxa"/>
          </w:tcPr>
          <w:p w14:paraId="5E9EBD58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5</w:t>
            </w:r>
          </w:p>
        </w:tc>
        <w:tc>
          <w:tcPr>
            <w:tcW w:w="7883" w:type="dxa"/>
          </w:tcPr>
          <w:p w14:paraId="0AD2CA6A" w14:textId="7011F9B9" w:rsidR="00AC2097" w:rsidRPr="009F4CAC" w:rsidRDefault="004805E1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 xml:space="preserve">Izvajanje potrjenih operacij: začetek izvajanja vsaj </w:t>
            </w:r>
            <w:r w:rsidR="009D2305" w:rsidRPr="009D2305">
              <w:rPr>
                <w:rFonts w:eastAsiaTheme="minorHAnsi" w:cs="Arial"/>
                <w:b/>
                <w:bCs/>
                <w:szCs w:val="20"/>
              </w:rPr>
              <w:t>5</w:t>
            </w:r>
            <w:r w:rsidRPr="009D2305">
              <w:rPr>
                <w:rFonts w:eastAsiaTheme="minorHAnsi" w:cs="Arial"/>
                <w:b/>
                <w:bCs/>
                <w:szCs w:val="20"/>
              </w:rPr>
              <w:t>0 %</w:t>
            </w:r>
            <w:r w:rsidRPr="009F4CAC">
              <w:rPr>
                <w:rFonts w:eastAsiaTheme="minorHAnsi" w:cs="Arial"/>
                <w:szCs w:val="20"/>
              </w:rPr>
              <w:t xml:space="preserve"> operacij</w:t>
            </w:r>
          </w:p>
        </w:tc>
      </w:tr>
      <w:tr w:rsidR="004805E1" w:rsidRPr="009F4CAC" w14:paraId="1B20583E" w14:textId="77777777" w:rsidTr="0070034D">
        <w:trPr>
          <w:trHeight w:val="277"/>
        </w:trPr>
        <w:tc>
          <w:tcPr>
            <w:tcW w:w="617" w:type="dxa"/>
          </w:tcPr>
          <w:p w14:paraId="40216460" w14:textId="43C236F4" w:rsidR="004805E1" w:rsidRPr="009F4CAC" w:rsidRDefault="007B19BD" w:rsidP="009F4CAC">
            <w:pPr>
              <w:jc w:val="both"/>
              <w:rPr>
                <w:rFonts w:eastAsia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t>5a</w:t>
            </w:r>
          </w:p>
        </w:tc>
        <w:tc>
          <w:tcPr>
            <w:tcW w:w="7883" w:type="dxa"/>
          </w:tcPr>
          <w:p w14:paraId="5C148ADE" w14:textId="144A4B9B" w:rsidR="004805E1" w:rsidRPr="009F4CAC" w:rsidRDefault="004805E1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Izvajanje potrjenih operacij: delež dodeljenih sredstev z odločbami o odobritvi operacij v primerjavi s finančnim okvirom za izvajanje operacij</w:t>
            </w:r>
          </w:p>
        </w:tc>
      </w:tr>
      <w:tr w:rsidR="006205C8" w:rsidRPr="009F4CAC" w14:paraId="7EDBB4B1" w14:textId="77777777" w:rsidTr="0070034D">
        <w:trPr>
          <w:trHeight w:val="277"/>
        </w:trPr>
        <w:tc>
          <w:tcPr>
            <w:tcW w:w="617" w:type="dxa"/>
          </w:tcPr>
          <w:p w14:paraId="6A166B9A" w14:textId="2CC5E057" w:rsidR="006205C8" w:rsidRDefault="006205C8" w:rsidP="009F4CAC">
            <w:pPr>
              <w:jc w:val="both"/>
              <w:rPr>
                <w:rFonts w:eastAsia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t>5b</w:t>
            </w:r>
          </w:p>
        </w:tc>
        <w:tc>
          <w:tcPr>
            <w:tcW w:w="7883" w:type="dxa"/>
          </w:tcPr>
          <w:p w14:paraId="792AED3A" w14:textId="7584CE5F" w:rsidR="006205C8" w:rsidRPr="009F4CAC" w:rsidRDefault="00775025" w:rsidP="009F4CAC">
            <w:pPr>
              <w:jc w:val="both"/>
              <w:rPr>
                <w:rFonts w:eastAsia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t>Izvajanje potrjenih operacij: delež dokončanih operacij v primerjavi z odobrenimi</w:t>
            </w:r>
          </w:p>
        </w:tc>
      </w:tr>
      <w:tr w:rsidR="004805E1" w:rsidRPr="009F4CAC" w14:paraId="62D7DFC3" w14:textId="77777777" w:rsidTr="0070034D">
        <w:trPr>
          <w:trHeight w:val="277"/>
        </w:trPr>
        <w:tc>
          <w:tcPr>
            <w:tcW w:w="617" w:type="dxa"/>
          </w:tcPr>
          <w:p w14:paraId="68EC018D" w14:textId="25213533" w:rsidR="004805E1" w:rsidRPr="009F4CAC" w:rsidRDefault="007B19BD" w:rsidP="009F4CAC">
            <w:pPr>
              <w:jc w:val="both"/>
              <w:rPr>
                <w:rFonts w:eastAsia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t>5</w:t>
            </w:r>
            <w:r w:rsidR="006205C8">
              <w:rPr>
                <w:rFonts w:eastAsiaTheme="minorHAnsi" w:cs="Arial"/>
                <w:szCs w:val="20"/>
              </w:rPr>
              <w:t>c</w:t>
            </w:r>
          </w:p>
        </w:tc>
        <w:tc>
          <w:tcPr>
            <w:tcW w:w="7883" w:type="dxa"/>
          </w:tcPr>
          <w:p w14:paraId="410473B6" w14:textId="714175B1" w:rsidR="004805E1" w:rsidRPr="009F4CAC" w:rsidRDefault="004805E1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 xml:space="preserve">Izvajanje potrjenih operacij: </w:t>
            </w:r>
            <w:r w:rsidR="003D2721" w:rsidRPr="009F4CAC">
              <w:rPr>
                <w:rFonts w:eastAsiaTheme="minorHAnsi" w:cs="Arial"/>
                <w:szCs w:val="20"/>
              </w:rPr>
              <w:t>širjenje rezultatov in dosežkov izvedenih operacij</w:t>
            </w:r>
          </w:p>
        </w:tc>
      </w:tr>
      <w:tr w:rsidR="003D2721" w:rsidRPr="009F4CAC" w14:paraId="6DA8AB77" w14:textId="77777777" w:rsidTr="0070034D">
        <w:trPr>
          <w:trHeight w:val="277"/>
        </w:trPr>
        <w:tc>
          <w:tcPr>
            <w:tcW w:w="617" w:type="dxa"/>
          </w:tcPr>
          <w:p w14:paraId="2391DBA0" w14:textId="0CD372E8" w:rsidR="003D2721" w:rsidRPr="009F4CAC" w:rsidRDefault="000D6DE8" w:rsidP="009F4CAC">
            <w:pPr>
              <w:jc w:val="both"/>
              <w:rPr>
                <w:rFonts w:eastAsia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t>6</w:t>
            </w:r>
          </w:p>
        </w:tc>
        <w:tc>
          <w:tcPr>
            <w:tcW w:w="7883" w:type="dxa"/>
          </w:tcPr>
          <w:p w14:paraId="2DA352B5" w14:textId="635F477E" w:rsidR="003D2721" w:rsidRPr="009F4CAC" w:rsidRDefault="008333B8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Priprava letnih poročil o izvajanju SLR</w:t>
            </w:r>
          </w:p>
        </w:tc>
      </w:tr>
      <w:tr w:rsidR="00F300DC" w:rsidRPr="009F4CAC" w14:paraId="1C5031AE" w14:textId="77777777" w:rsidTr="0070034D">
        <w:trPr>
          <w:trHeight w:val="277"/>
        </w:trPr>
        <w:tc>
          <w:tcPr>
            <w:tcW w:w="617" w:type="dxa"/>
          </w:tcPr>
          <w:p w14:paraId="284BECC9" w14:textId="389E0FBF" w:rsidR="00F300DC" w:rsidRPr="009F4CAC" w:rsidRDefault="00265518" w:rsidP="009F4CAC">
            <w:pPr>
              <w:jc w:val="both"/>
              <w:rPr>
                <w:rFonts w:eastAsia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t>7</w:t>
            </w:r>
          </w:p>
        </w:tc>
        <w:tc>
          <w:tcPr>
            <w:tcW w:w="7883" w:type="dxa"/>
          </w:tcPr>
          <w:p w14:paraId="03C79FF5" w14:textId="4068691F" w:rsidR="00F300DC" w:rsidRPr="009F4CAC" w:rsidRDefault="00F300DC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Spremljanje in vrednotenje SLR</w:t>
            </w:r>
            <w:r w:rsidR="00961294" w:rsidRPr="009F4CAC">
              <w:rPr>
                <w:rFonts w:eastAsiaTheme="minorHAnsi" w:cs="Arial"/>
                <w:szCs w:val="20"/>
              </w:rPr>
              <w:t>, spremljanje tudi po dokončanju operacij, skrb za informiranost upravičencev</w:t>
            </w:r>
            <w:r w:rsidR="000D6DE8">
              <w:rPr>
                <w:rFonts w:eastAsiaTheme="minorHAnsi" w:cs="Arial"/>
                <w:szCs w:val="20"/>
              </w:rPr>
              <w:t xml:space="preserve"> (v skladu s SLR)</w:t>
            </w:r>
          </w:p>
        </w:tc>
      </w:tr>
      <w:tr w:rsidR="00AC2097" w:rsidRPr="009F4CAC" w14:paraId="0D9293EE" w14:textId="77777777" w:rsidTr="0070034D">
        <w:trPr>
          <w:trHeight w:val="277"/>
        </w:trPr>
        <w:tc>
          <w:tcPr>
            <w:tcW w:w="617" w:type="dxa"/>
          </w:tcPr>
          <w:p w14:paraId="075B0FF7" w14:textId="3AEDEE9B" w:rsidR="00AC2097" w:rsidRPr="009F4CAC" w:rsidRDefault="00265518" w:rsidP="009F4CAC">
            <w:pPr>
              <w:jc w:val="both"/>
              <w:rPr>
                <w:rFonts w:eastAsiaTheme="minorHAnsi" w:cs="Arial"/>
                <w:szCs w:val="20"/>
              </w:rPr>
            </w:pPr>
            <w:r>
              <w:rPr>
                <w:rFonts w:eastAsiaTheme="minorHAnsi" w:cs="Arial"/>
                <w:szCs w:val="20"/>
              </w:rPr>
              <w:t>8</w:t>
            </w:r>
          </w:p>
        </w:tc>
        <w:tc>
          <w:tcPr>
            <w:tcW w:w="7883" w:type="dxa"/>
          </w:tcPr>
          <w:p w14:paraId="4B802184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Sodelovanje z organi upravljanja</w:t>
            </w:r>
          </w:p>
        </w:tc>
      </w:tr>
    </w:tbl>
    <w:p w14:paraId="4B41D62B" w14:textId="77777777" w:rsidR="00AC2097" w:rsidRPr="009F4CAC" w:rsidRDefault="00AC2097" w:rsidP="009F4CAC">
      <w:pPr>
        <w:jc w:val="both"/>
        <w:rPr>
          <w:rFonts w:cs="Arial"/>
          <w:szCs w:val="20"/>
        </w:rPr>
      </w:pPr>
    </w:p>
    <w:p w14:paraId="38B1A2ED" w14:textId="70AA706F" w:rsidR="00AC2097" w:rsidRPr="009F4CAC" w:rsidRDefault="00AC209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szCs w:val="20"/>
        </w:rPr>
        <w:t>Dokazila za posamezni mejnik vnese vlagatelj pod točko 3 tega obrazca.</w:t>
      </w:r>
      <w:r w:rsidR="006B38D3">
        <w:rPr>
          <w:rFonts w:eastAsiaTheme="minorHAnsi" w:cs="Arial"/>
          <w:szCs w:val="20"/>
        </w:rPr>
        <w:t xml:space="preserve"> </w:t>
      </w:r>
      <w:r w:rsidRPr="009F4CAC">
        <w:rPr>
          <w:rFonts w:eastAsiaTheme="minorHAnsi" w:cs="Arial"/>
          <w:szCs w:val="20"/>
        </w:rPr>
        <w:t>Priloge/dokumenti za dokazovanje doseženih mejnikov so:</w:t>
      </w:r>
    </w:p>
    <w:p w14:paraId="11C42582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2CDFA3AD" w14:textId="4E29E281" w:rsidR="00AC2097" w:rsidRPr="009F4CAC" w:rsidRDefault="00AC209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b/>
          <w:szCs w:val="20"/>
        </w:rPr>
        <w:t>Mejnik 1:</w:t>
      </w:r>
      <w:r w:rsidRPr="009F4CAC">
        <w:rPr>
          <w:rFonts w:eastAsiaTheme="minorHAnsi" w:cs="Arial"/>
          <w:szCs w:val="20"/>
        </w:rPr>
        <w:t xml:space="preserve"> </w:t>
      </w:r>
      <w:r w:rsidRPr="00AC3536">
        <w:rPr>
          <w:rFonts w:eastAsiaTheme="minorHAnsi" w:cs="Arial"/>
          <w:szCs w:val="20"/>
        </w:rPr>
        <w:t>Pogodbe o zaposlitvi, aneksi k obstoječim pogodbam. Kot 1 PDM se lahko šteje</w:t>
      </w:r>
      <w:r w:rsidR="003228DB" w:rsidRPr="00AC3536">
        <w:rPr>
          <w:rFonts w:eastAsiaTheme="minorHAnsi" w:cs="Arial"/>
          <w:szCs w:val="20"/>
        </w:rPr>
        <w:t>jo</w:t>
      </w:r>
      <w:r w:rsidRPr="00AC3536">
        <w:rPr>
          <w:rFonts w:eastAsiaTheme="minorHAnsi" w:cs="Arial"/>
          <w:szCs w:val="20"/>
        </w:rPr>
        <w:t xml:space="preserve"> največ </w:t>
      </w:r>
      <w:r w:rsidR="003228DB" w:rsidRPr="00AC3536">
        <w:rPr>
          <w:rFonts w:eastAsiaTheme="minorHAnsi" w:cs="Arial"/>
          <w:szCs w:val="20"/>
        </w:rPr>
        <w:t>trije</w:t>
      </w:r>
      <w:r w:rsidRPr="00AC3536">
        <w:rPr>
          <w:rFonts w:eastAsiaTheme="minorHAnsi" w:cs="Arial"/>
          <w:szCs w:val="20"/>
        </w:rPr>
        <w:t xml:space="preserve"> zaposlen</w:t>
      </w:r>
      <w:r w:rsidR="003228DB" w:rsidRPr="00AC3536">
        <w:rPr>
          <w:rFonts w:eastAsiaTheme="minorHAnsi" w:cs="Arial"/>
          <w:szCs w:val="20"/>
        </w:rPr>
        <w:t>i</w:t>
      </w:r>
      <w:r w:rsidRPr="00AC3536">
        <w:rPr>
          <w:rFonts w:eastAsiaTheme="minorHAnsi" w:cs="Arial"/>
          <w:szCs w:val="20"/>
        </w:rPr>
        <w:t xml:space="preserve"> v</w:t>
      </w:r>
      <w:r w:rsidRPr="009F4CAC">
        <w:rPr>
          <w:rFonts w:eastAsiaTheme="minorHAnsi" w:cs="Arial"/>
          <w:szCs w:val="20"/>
        </w:rPr>
        <w:t xml:space="preserve"> ustreznem sorazmerju.</w:t>
      </w:r>
    </w:p>
    <w:p w14:paraId="1A96E736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2A30C169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b/>
          <w:szCs w:val="20"/>
        </w:rPr>
        <w:t>Mejnik 2:</w:t>
      </w:r>
      <w:r w:rsidRPr="009F4CAC">
        <w:rPr>
          <w:rFonts w:eastAsiaTheme="minorHAnsi" w:cs="Arial"/>
          <w:szCs w:val="20"/>
        </w:rPr>
        <w:t xml:space="preserve"> Dokazila aktivnosti, vezane na odnose z javnostmi in promocijo LASR, skrb za informiranost, objave na spletnih straneh in v drugih medijih, fotografije, zapisniki, liste prisotnosti z dogodkov, informativnih kampanj, objave v medijih, tiskana gradiva in podobno.</w:t>
      </w:r>
    </w:p>
    <w:p w14:paraId="2B7894DD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4BF3B335" w14:textId="5DA1B33B" w:rsidR="00AC2097" w:rsidRDefault="469BAD19" w:rsidP="469BAD19">
      <w:pPr>
        <w:rPr>
          <w:rFonts w:eastAsiaTheme="minorEastAsia" w:cs="Arial"/>
        </w:rPr>
      </w:pPr>
      <w:r w:rsidRPr="469BAD19">
        <w:rPr>
          <w:rFonts w:eastAsiaTheme="minorEastAsia" w:cs="Arial"/>
          <w:b/>
          <w:bCs/>
        </w:rPr>
        <w:t>Mejnik 3:</w:t>
      </w:r>
      <w:r w:rsidRPr="469BAD19">
        <w:rPr>
          <w:rFonts w:eastAsiaTheme="minorEastAsia" w:cs="Arial"/>
        </w:rPr>
        <w:t xml:space="preserve"> Povezava do javno objavljenega javnega poziva </w:t>
      </w:r>
      <w:r w:rsidR="00044C55">
        <w:rPr>
          <w:rFonts w:eastAsiaTheme="minorEastAsia" w:cs="Arial"/>
        </w:rPr>
        <w:t xml:space="preserve">(URL) </w:t>
      </w:r>
      <w:r w:rsidRPr="469BAD19">
        <w:rPr>
          <w:rFonts w:eastAsiaTheme="minorEastAsia" w:cs="Arial"/>
        </w:rPr>
        <w:t xml:space="preserve">in </w:t>
      </w:r>
      <w:r w:rsidR="0031132F">
        <w:rPr>
          <w:rFonts w:eastAsiaTheme="minorEastAsia" w:cs="Arial"/>
        </w:rPr>
        <w:t>zaslonski zajem (print screen)</w:t>
      </w:r>
      <w:r w:rsidRPr="469BAD19">
        <w:rPr>
          <w:rFonts w:eastAsiaTheme="minorEastAsia" w:cs="Arial"/>
        </w:rPr>
        <w:t xml:space="preserve"> spletne strani z objavo.</w:t>
      </w:r>
    </w:p>
    <w:p w14:paraId="630FDB8F" w14:textId="77777777" w:rsidR="00013319" w:rsidRPr="009F4CAC" w:rsidRDefault="00013319" w:rsidP="009F4CAC">
      <w:pPr>
        <w:jc w:val="both"/>
        <w:rPr>
          <w:rFonts w:eastAsiaTheme="minorHAnsi" w:cs="Arial"/>
          <w:strike/>
          <w:szCs w:val="20"/>
        </w:rPr>
      </w:pPr>
    </w:p>
    <w:p w14:paraId="233BA903" w14:textId="17F56689" w:rsidR="00AC2097" w:rsidRPr="009F4CAC" w:rsidRDefault="00AC2097" w:rsidP="009F4CAC">
      <w:pPr>
        <w:jc w:val="both"/>
        <w:rPr>
          <w:rFonts w:eastAsiaTheme="minorHAnsi" w:cs="Arial"/>
          <w:strike/>
          <w:szCs w:val="20"/>
        </w:rPr>
      </w:pPr>
      <w:r w:rsidRPr="009F4CAC">
        <w:rPr>
          <w:rFonts w:eastAsiaTheme="minorHAnsi" w:cs="Arial"/>
          <w:b/>
          <w:szCs w:val="20"/>
        </w:rPr>
        <w:lastRenderedPageBreak/>
        <w:t>Mejnik 4:</w:t>
      </w:r>
      <w:r w:rsidR="000D2880" w:rsidRPr="009F4CAC">
        <w:rPr>
          <w:rFonts w:eastAsiaTheme="minorHAnsi" w:cs="Arial"/>
          <w:szCs w:val="20"/>
        </w:rPr>
        <w:t xml:space="preserve"> Zapisniki sej organa odločanja LASR na spletni strani LASR, poročila, objavljeni rezultati izbora operacij na spletni strani, informacije o vloženih vlogah na ARSKTRP.</w:t>
      </w:r>
    </w:p>
    <w:p w14:paraId="42CFA019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323DA7EA" w14:textId="798602B5" w:rsidR="00AC2097" w:rsidRPr="009F4CAC" w:rsidRDefault="00AC209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b/>
          <w:szCs w:val="20"/>
        </w:rPr>
        <w:t>Mejnik 5:</w:t>
      </w:r>
      <w:r w:rsidRPr="009F4CAC">
        <w:rPr>
          <w:rFonts w:eastAsiaTheme="minorHAnsi" w:cs="Arial"/>
          <w:szCs w:val="20"/>
        </w:rPr>
        <w:t xml:space="preserve"> </w:t>
      </w:r>
      <w:r w:rsidR="00366211">
        <w:rPr>
          <w:rFonts w:eastAsiaTheme="minorHAnsi" w:cs="Arial"/>
          <w:szCs w:val="20"/>
        </w:rPr>
        <w:t>U</w:t>
      </w:r>
      <w:r w:rsidR="00D076BC" w:rsidRPr="009F4CAC">
        <w:rPr>
          <w:rFonts w:eastAsiaTheme="minorHAnsi" w:cs="Arial"/>
          <w:szCs w:val="20"/>
        </w:rPr>
        <w:t xml:space="preserve">strezna materialna dokazila (glede na različne </w:t>
      </w:r>
      <w:r w:rsidR="00F2616C">
        <w:rPr>
          <w:rFonts w:eastAsiaTheme="minorHAnsi" w:cs="Arial"/>
          <w:szCs w:val="20"/>
        </w:rPr>
        <w:t xml:space="preserve">vrste </w:t>
      </w:r>
      <w:r w:rsidR="00D076BC" w:rsidRPr="009F4CAC">
        <w:rPr>
          <w:rFonts w:eastAsiaTheme="minorHAnsi" w:cs="Arial"/>
          <w:szCs w:val="20"/>
        </w:rPr>
        <w:t>operacij), izjava upravičenca in VP.</w:t>
      </w:r>
    </w:p>
    <w:p w14:paraId="025F84C4" w14:textId="677D5644" w:rsidR="00AC2097" w:rsidRDefault="00AC2097" w:rsidP="009F4CAC">
      <w:pPr>
        <w:jc w:val="both"/>
        <w:rPr>
          <w:rFonts w:eastAsiaTheme="minorHAnsi" w:cs="Arial"/>
          <w:szCs w:val="20"/>
        </w:rPr>
      </w:pPr>
    </w:p>
    <w:p w14:paraId="67437C26" w14:textId="61BFD75E" w:rsidR="0018711B" w:rsidRDefault="0018711B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b/>
          <w:szCs w:val="20"/>
        </w:rPr>
        <w:t>Mejnik 5</w:t>
      </w:r>
      <w:r>
        <w:rPr>
          <w:rFonts w:eastAsiaTheme="minorHAnsi" w:cs="Arial"/>
          <w:b/>
          <w:szCs w:val="20"/>
        </w:rPr>
        <w:t>a</w:t>
      </w:r>
      <w:r w:rsidRPr="009F4CAC">
        <w:rPr>
          <w:rFonts w:eastAsiaTheme="minorHAnsi" w:cs="Arial"/>
          <w:b/>
          <w:szCs w:val="20"/>
        </w:rPr>
        <w:t>:</w:t>
      </w:r>
      <w:r w:rsidR="00FF0D8A">
        <w:rPr>
          <w:rFonts w:eastAsiaTheme="minorHAnsi" w:cs="Arial"/>
          <w:b/>
          <w:szCs w:val="20"/>
        </w:rPr>
        <w:t xml:space="preserve"> </w:t>
      </w:r>
      <w:r w:rsidR="00FF0D8A" w:rsidRPr="009F4CAC">
        <w:rPr>
          <w:rFonts w:eastAsiaTheme="minorHAnsi" w:cs="Arial"/>
          <w:szCs w:val="20"/>
        </w:rPr>
        <w:t>Dokazilo v obliki ustreznega izračuna.</w:t>
      </w:r>
    </w:p>
    <w:p w14:paraId="20287748" w14:textId="77777777" w:rsidR="0018711B" w:rsidRDefault="0018711B" w:rsidP="009F4CAC">
      <w:pPr>
        <w:jc w:val="both"/>
        <w:rPr>
          <w:rFonts w:eastAsiaTheme="minorHAnsi" w:cs="Arial"/>
          <w:szCs w:val="20"/>
        </w:rPr>
      </w:pPr>
    </w:p>
    <w:p w14:paraId="33C52C84" w14:textId="6BE4A4E2" w:rsidR="0018711B" w:rsidRDefault="0018711B" w:rsidP="009F4CAC">
      <w:pPr>
        <w:jc w:val="both"/>
        <w:rPr>
          <w:rFonts w:eastAsiaTheme="minorHAnsi" w:cs="Arial"/>
          <w:b/>
          <w:szCs w:val="20"/>
        </w:rPr>
      </w:pPr>
      <w:r w:rsidRPr="009F4CAC">
        <w:rPr>
          <w:rFonts w:eastAsiaTheme="minorHAnsi" w:cs="Arial"/>
          <w:b/>
          <w:szCs w:val="20"/>
        </w:rPr>
        <w:t>Mejnik 5</w:t>
      </w:r>
      <w:r>
        <w:rPr>
          <w:rFonts w:eastAsiaTheme="minorHAnsi" w:cs="Arial"/>
          <w:b/>
          <w:szCs w:val="20"/>
        </w:rPr>
        <w:t>b</w:t>
      </w:r>
      <w:r w:rsidRPr="009F4CAC">
        <w:rPr>
          <w:rFonts w:eastAsiaTheme="minorHAnsi" w:cs="Arial"/>
          <w:b/>
          <w:szCs w:val="20"/>
        </w:rPr>
        <w:t>:</w:t>
      </w:r>
      <w:r w:rsidR="00FF0D8A">
        <w:rPr>
          <w:rFonts w:eastAsiaTheme="minorHAnsi" w:cs="Arial"/>
          <w:b/>
          <w:szCs w:val="20"/>
        </w:rPr>
        <w:t xml:space="preserve"> </w:t>
      </w:r>
      <w:r w:rsidR="00FF0D8A" w:rsidRPr="009F4CAC">
        <w:rPr>
          <w:rFonts w:eastAsiaTheme="minorHAnsi" w:cs="Arial"/>
          <w:szCs w:val="20"/>
        </w:rPr>
        <w:t>Dokazilo v obliki ustreznega izračuna.</w:t>
      </w:r>
    </w:p>
    <w:p w14:paraId="2F8DAE3E" w14:textId="77777777" w:rsidR="0018711B" w:rsidRDefault="0018711B" w:rsidP="009F4CAC">
      <w:pPr>
        <w:jc w:val="both"/>
        <w:rPr>
          <w:rFonts w:eastAsiaTheme="minorHAnsi" w:cs="Arial"/>
          <w:b/>
          <w:szCs w:val="20"/>
        </w:rPr>
      </w:pPr>
    </w:p>
    <w:p w14:paraId="7D8D6F51" w14:textId="3270B27A" w:rsidR="0018711B" w:rsidRDefault="0018711B" w:rsidP="009F4CAC">
      <w:pPr>
        <w:jc w:val="both"/>
        <w:rPr>
          <w:rFonts w:eastAsiaTheme="minorHAnsi" w:cs="Arial"/>
          <w:b/>
          <w:szCs w:val="20"/>
        </w:rPr>
      </w:pPr>
      <w:r w:rsidRPr="009F4CAC">
        <w:rPr>
          <w:rFonts w:eastAsiaTheme="minorHAnsi" w:cs="Arial"/>
          <w:b/>
          <w:szCs w:val="20"/>
        </w:rPr>
        <w:t>Mejnik 5</w:t>
      </w:r>
      <w:r>
        <w:rPr>
          <w:rFonts w:eastAsiaTheme="minorHAnsi" w:cs="Arial"/>
          <w:b/>
          <w:szCs w:val="20"/>
        </w:rPr>
        <w:t>c</w:t>
      </w:r>
      <w:r w:rsidRPr="009F4CAC">
        <w:rPr>
          <w:rFonts w:eastAsiaTheme="minorHAnsi" w:cs="Arial"/>
          <w:b/>
          <w:szCs w:val="20"/>
        </w:rPr>
        <w:t>:</w:t>
      </w:r>
      <w:r w:rsidR="00FF0D8A">
        <w:rPr>
          <w:rFonts w:eastAsiaTheme="minorHAnsi" w:cs="Arial"/>
          <w:b/>
          <w:szCs w:val="20"/>
        </w:rPr>
        <w:t xml:space="preserve"> </w:t>
      </w:r>
      <w:r w:rsidR="0042343B" w:rsidRPr="009F4CAC">
        <w:rPr>
          <w:rFonts w:eastAsiaTheme="minorHAnsi" w:cs="Arial"/>
          <w:szCs w:val="20"/>
        </w:rPr>
        <w:t>Dokazila aktivnosti, vezane na odnose z javnostmi in promocijo LASR, skrb za informiranost, objave na spletnih straneh in v drugih medijih, fotografije, zapisniki, liste prisotnosti z dogodkov, informativnih kampanj, objave v medijih, tiskana gradiva in podobno.</w:t>
      </w:r>
    </w:p>
    <w:p w14:paraId="2B0AB000" w14:textId="77777777" w:rsidR="0018711B" w:rsidRPr="009F4CAC" w:rsidRDefault="0018711B" w:rsidP="009F4CAC">
      <w:pPr>
        <w:jc w:val="both"/>
        <w:rPr>
          <w:rFonts w:eastAsiaTheme="minorHAnsi" w:cs="Arial"/>
          <w:szCs w:val="20"/>
        </w:rPr>
      </w:pPr>
    </w:p>
    <w:p w14:paraId="40C36ECD" w14:textId="24355FFC" w:rsidR="00D360E7" w:rsidRPr="00A429B0" w:rsidRDefault="00D360E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b/>
          <w:szCs w:val="20"/>
        </w:rPr>
        <w:t xml:space="preserve">Mejnik </w:t>
      </w:r>
      <w:r w:rsidR="0042343B">
        <w:rPr>
          <w:rFonts w:eastAsiaTheme="minorHAnsi" w:cs="Arial"/>
          <w:b/>
          <w:szCs w:val="20"/>
        </w:rPr>
        <w:t>6</w:t>
      </w:r>
      <w:r w:rsidRPr="009F4CAC">
        <w:rPr>
          <w:rFonts w:eastAsiaTheme="minorHAnsi" w:cs="Arial"/>
          <w:b/>
          <w:szCs w:val="20"/>
        </w:rPr>
        <w:t>:</w:t>
      </w:r>
      <w:r w:rsidRPr="009F4CAC">
        <w:rPr>
          <w:rFonts w:eastAsiaTheme="minorHAnsi" w:cs="Arial"/>
          <w:szCs w:val="20"/>
        </w:rPr>
        <w:t xml:space="preserve"> </w:t>
      </w:r>
      <w:r w:rsidR="00A429B0" w:rsidRPr="00A429B0">
        <w:rPr>
          <w:rFonts w:eastAsiaTheme="minorHAnsi" w:cs="Arial"/>
          <w:szCs w:val="20"/>
        </w:rPr>
        <w:t>Poročilo se skladno z 42. členom Uredbe CLLD ESPRA pošlje na MKGP; le-ta jih posreduje na A</w:t>
      </w:r>
      <w:r w:rsidR="004B77D1">
        <w:rPr>
          <w:rFonts w:eastAsiaTheme="minorHAnsi" w:cs="Arial"/>
          <w:szCs w:val="20"/>
        </w:rPr>
        <w:t>RS</w:t>
      </w:r>
      <w:r w:rsidR="00A429B0" w:rsidRPr="00A429B0">
        <w:rPr>
          <w:rFonts w:eastAsiaTheme="minorHAnsi" w:cs="Arial"/>
          <w:szCs w:val="20"/>
        </w:rPr>
        <w:t>KT</w:t>
      </w:r>
      <w:r w:rsidR="00F334AA">
        <w:rPr>
          <w:rFonts w:eastAsiaTheme="minorHAnsi" w:cs="Arial"/>
          <w:szCs w:val="20"/>
        </w:rPr>
        <w:t>R</w:t>
      </w:r>
      <w:r w:rsidR="00A429B0" w:rsidRPr="00A429B0">
        <w:rPr>
          <w:rFonts w:eastAsiaTheme="minorHAnsi" w:cs="Arial"/>
          <w:szCs w:val="20"/>
        </w:rPr>
        <w:t>P.</w:t>
      </w:r>
    </w:p>
    <w:p w14:paraId="65E5ED09" w14:textId="77777777" w:rsidR="00D360E7" w:rsidRPr="009F4CAC" w:rsidRDefault="00D360E7" w:rsidP="009F4CAC">
      <w:pPr>
        <w:jc w:val="both"/>
        <w:rPr>
          <w:rFonts w:eastAsiaTheme="minorHAnsi" w:cs="Arial"/>
          <w:szCs w:val="20"/>
        </w:rPr>
      </w:pPr>
    </w:p>
    <w:p w14:paraId="52649F38" w14:textId="433503AA" w:rsidR="00CC075A" w:rsidRPr="009F4CAC" w:rsidRDefault="00D360E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b/>
          <w:szCs w:val="20"/>
        </w:rPr>
        <w:t xml:space="preserve">Mejnik </w:t>
      </w:r>
      <w:r w:rsidR="0042343B">
        <w:rPr>
          <w:rFonts w:eastAsiaTheme="minorHAnsi" w:cs="Arial"/>
          <w:b/>
          <w:szCs w:val="20"/>
        </w:rPr>
        <w:t>7</w:t>
      </w:r>
      <w:r w:rsidRPr="009F4CAC">
        <w:rPr>
          <w:rFonts w:eastAsiaTheme="minorHAnsi" w:cs="Arial"/>
          <w:b/>
          <w:szCs w:val="20"/>
        </w:rPr>
        <w:t>:</w:t>
      </w:r>
      <w:r w:rsidRPr="009F4CAC">
        <w:rPr>
          <w:rFonts w:eastAsiaTheme="minorHAnsi" w:cs="Arial"/>
          <w:szCs w:val="20"/>
        </w:rPr>
        <w:t xml:space="preserve"> </w:t>
      </w:r>
      <w:r w:rsidR="00541925" w:rsidRPr="009F4CAC">
        <w:rPr>
          <w:rFonts w:eastAsiaTheme="minorHAnsi" w:cs="Arial"/>
          <w:szCs w:val="20"/>
        </w:rPr>
        <w:t xml:space="preserve">Spremljanje in vrednotenje (evalvacija) </w:t>
      </w:r>
      <w:r w:rsidR="00BF0E77">
        <w:rPr>
          <w:rFonts w:eastAsiaTheme="minorHAnsi" w:cs="Arial"/>
          <w:szCs w:val="20"/>
        </w:rPr>
        <w:t>-</w:t>
      </w:r>
      <w:r w:rsidR="00541925" w:rsidRPr="009F4CAC">
        <w:rPr>
          <w:rFonts w:eastAsiaTheme="minorHAnsi" w:cs="Arial"/>
          <w:szCs w:val="20"/>
        </w:rPr>
        <w:t xml:space="preserve"> </w:t>
      </w:r>
      <w:r w:rsidR="0038088B" w:rsidRPr="009F4CAC">
        <w:rPr>
          <w:rFonts w:eastAsiaTheme="minorHAnsi" w:cs="Arial"/>
          <w:szCs w:val="20"/>
        </w:rPr>
        <w:t>sklad</w:t>
      </w:r>
      <w:r w:rsidR="00BF0E77">
        <w:rPr>
          <w:rFonts w:eastAsiaTheme="minorHAnsi" w:cs="Arial"/>
          <w:szCs w:val="20"/>
        </w:rPr>
        <w:t>no</w:t>
      </w:r>
      <w:r w:rsidR="0038088B" w:rsidRPr="009F4CAC">
        <w:rPr>
          <w:rFonts w:eastAsiaTheme="minorHAnsi" w:cs="Arial"/>
          <w:szCs w:val="20"/>
        </w:rPr>
        <w:t xml:space="preserve"> s SLR.</w:t>
      </w:r>
      <w:r w:rsidR="00613D1D">
        <w:rPr>
          <w:rFonts w:eastAsiaTheme="minorHAnsi" w:cs="Arial"/>
          <w:szCs w:val="20"/>
        </w:rPr>
        <w:t xml:space="preserve"> </w:t>
      </w:r>
      <w:r w:rsidR="009C2679" w:rsidRPr="009C2679">
        <w:rPr>
          <w:rFonts w:eastAsiaTheme="minorHAnsi" w:cs="Arial"/>
          <w:szCs w:val="20"/>
        </w:rPr>
        <w:t>Skladno s 44. členom Uredbe CLLD ESPRA je za spremljanje in vrednotenje odgovorna LASR. LASR mora zato ažurno spremljati cilje, kazalnike in mejnike SLR. V ta namen pripravi poročilo, ki ga podpiše direktor vodilnega partnerja / predstavnik LASR. V poročilu mora biti prikazano resnično stanje doseganja ciljev, kazalnikov in mejnikov v tabelarični obliki, ki je podprto z besedilnim opisom / komentarjem.</w:t>
      </w:r>
    </w:p>
    <w:p w14:paraId="3440BB4D" w14:textId="77777777" w:rsidR="00CC075A" w:rsidRPr="009F4CAC" w:rsidRDefault="00CC075A" w:rsidP="009F4CAC">
      <w:pPr>
        <w:jc w:val="both"/>
        <w:rPr>
          <w:rFonts w:eastAsiaTheme="minorHAnsi" w:cs="Arial"/>
          <w:szCs w:val="20"/>
        </w:rPr>
      </w:pPr>
    </w:p>
    <w:p w14:paraId="257514FE" w14:textId="55464147" w:rsidR="00AC2097" w:rsidRPr="009F4CAC" w:rsidRDefault="00AC209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b/>
          <w:szCs w:val="20"/>
        </w:rPr>
        <w:t xml:space="preserve">Mejnik </w:t>
      </w:r>
      <w:r w:rsidR="0042343B">
        <w:rPr>
          <w:rFonts w:eastAsiaTheme="minorHAnsi" w:cs="Arial"/>
          <w:b/>
          <w:szCs w:val="20"/>
        </w:rPr>
        <w:t>8</w:t>
      </w:r>
      <w:r w:rsidRPr="009F4CAC">
        <w:rPr>
          <w:rFonts w:eastAsiaTheme="minorHAnsi" w:cs="Arial"/>
          <w:b/>
          <w:szCs w:val="20"/>
        </w:rPr>
        <w:t>:</w:t>
      </w:r>
      <w:r w:rsidRPr="009F4CAC">
        <w:rPr>
          <w:rFonts w:eastAsiaTheme="minorHAnsi" w:cs="Arial"/>
          <w:szCs w:val="20"/>
        </w:rPr>
        <w:t xml:space="preserve"> Poročila, zapisniki</w:t>
      </w:r>
      <w:r w:rsidR="0075168E">
        <w:rPr>
          <w:rFonts w:eastAsiaTheme="minorHAnsi" w:cs="Arial"/>
          <w:szCs w:val="20"/>
        </w:rPr>
        <w:t>, zabeležke</w:t>
      </w:r>
      <w:r w:rsidRPr="009F4CAC">
        <w:rPr>
          <w:rFonts w:eastAsiaTheme="minorHAnsi" w:cs="Arial"/>
          <w:szCs w:val="20"/>
        </w:rPr>
        <w:t xml:space="preserve"> in podobno gradivo.</w:t>
      </w:r>
    </w:p>
    <w:p w14:paraId="17B31A30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4D00599C" w14:textId="1293B93F" w:rsidR="00AC2097" w:rsidRPr="009F4CAC" w:rsidRDefault="00AC2097" w:rsidP="009F4CAC">
      <w:pPr>
        <w:jc w:val="both"/>
        <w:rPr>
          <w:rFonts w:cs="Arial"/>
          <w:szCs w:val="20"/>
          <w:u w:val="single"/>
        </w:rPr>
      </w:pPr>
      <w:r w:rsidRPr="009F4CAC">
        <w:rPr>
          <w:rFonts w:cs="Arial"/>
          <w:szCs w:val="20"/>
          <w:u w:val="single"/>
        </w:rPr>
        <w:t>3. Priloge/dokazila o posameznem doseženem mejniku</w:t>
      </w:r>
    </w:p>
    <w:p w14:paraId="217A9C07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77C070A9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szCs w:val="20"/>
        </w:rPr>
        <w:t>Mejnik 1:</w:t>
      </w:r>
    </w:p>
    <w:p w14:paraId="2CAF0579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5171B305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szCs w:val="20"/>
        </w:rPr>
        <w:t>Mejnik 2:</w:t>
      </w:r>
    </w:p>
    <w:p w14:paraId="11EDAC46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65F6AAA8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szCs w:val="20"/>
        </w:rPr>
        <w:t>Mejnik 3:</w:t>
      </w:r>
    </w:p>
    <w:p w14:paraId="42FDD5D5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1F012E50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szCs w:val="20"/>
        </w:rPr>
        <w:t>Mejnik 4:</w:t>
      </w:r>
    </w:p>
    <w:p w14:paraId="0B5A760D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286F9309" w14:textId="4F5484FE" w:rsidR="00AC2097" w:rsidRPr="009F4CAC" w:rsidRDefault="00AC2097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szCs w:val="20"/>
        </w:rPr>
        <w:t>Mejnik</w:t>
      </w:r>
      <w:r w:rsidR="007C48E7">
        <w:rPr>
          <w:rFonts w:eastAsiaTheme="minorHAnsi" w:cs="Arial"/>
          <w:szCs w:val="20"/>
        </w:rPr>
        <w:t>i</w:t>
      </w:r>
      <w:r w:rsidRPr="009F4CAC">
        <w:rPr>
          <w:rFonts w:eastAsiaTheme="minorHAnsi" w:cs="Arial"/>
          <w:szCs w:val="20"/>
        </w:rPr>
        <w:t xml:space="preserve"> 5</w:t>
      </w:r>
      <w:r w:rsidR="007C48E7">
        <w:rPr>
          <w:rFonts w:eastAsiaTheme="minorHAnsi" w:cs="Arial"/>
          <w:szCs w:val="20"/>
        </w:rPr>
        <w:t>, 5a, 5b in 5c</w:t>
      </w:r>
      <w:r w:rsidRPr="009F4CAC">
        <w:rPr>
          <w:rFonts w:eastAsiaTheme="minorHAnsi" w:cs="Arial"/>
          <w:szCs w:val="20"/>
        </w:rPr>
        <w:t>:</w:t>
      </w:r>
    </w:p>
    <w:p w14:paraId="7E708BB1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22330D87" w14:textId="327ABDA1" w:rsidR="00BB5125" w:rsidRPr="009F4CAC" w:rsidRDefault="00BB5125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szCs w:val="20"/>
        </w:rPr>
        <w:t xml:space="preserve">Mejnik </w:t>
      </w:r>
      <w:r w:rsidR="007F627D">
        <w:rPr>
          <w:rFonts w:eastAsiaTheme="minorHAnsi" w:cs="Arial"/>
          <w:szCs w:val="20"/>
        </w:rPr>
        <w:t>6</w:t>
      </w:r>
      <w:r w:rsidRPr="009F4CAC">
        <w:rPr>
          <w:rFonts w:eastAsiaTheme="minorHAnsi" w:cs="Arial"/>
          <w:szCs w:val="20"/>
        </w:rPr>
        <w:t>:</w:t>
      </w:r>
    </w:p>
    <w:p w14:paraId="3EABFFCF" w14:textId="77777777" w:rsidR="00AC2097" w:rsidRPr="009F4CAC" w:rsidRDefault="00AC2097" w:rsidP="009F4CAC">
      <w:pPr>
        <w:jc w:val="both"/>
        <w:rPr>
          <w:rFonts w:eastAsiaTheme="minorHAnsi" w:cs="Arial"/>
          <w:szCs w:val="20"/>
        </w:rPr>
      </w:pPr>
    </w:p>
    <w:p w14:paraId="1B9ABEC0" w14:textId="06B10A63" w:rsidR="00BB5125" w:rsidRPr="009F4CAC" w:rsidRDefault="00BB5125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szCs w:val="20"/>
        </w:rPr>
        <w:t xml:space="preserve">Mejnik </w:t>
      </w:r>
      <w:r w:rsidR="007F627D">
        <w:rPr>
          <w:rFonts w:eastAsiaTheme="minorHAnsi" w:cs="Arial"/>
          <w:szCs w:val="20"/>
        </w:rPr>
        <w:t>7</w:t>
      </w:r>
      <w:r w:rsidRPr="009F4CAC">
        <w:rPr>
          <w:rFonts w:eastAsiaTheme="minorHAnsi" w:cs="Arial"/>
          <w:szCs w:val="20"/>
        </w:rPr>
        <w:t>:</w:t>
      </w:r>
    </w:p>
    <w:p w14:paraId="6BF3DFB1" w14:textId="386C6020" w:rsidR="00A63337" w:rsidRDefault="00A63337" w:rsidP="009F4CAC">
      <w:pPr>
        <w:jc w:val="both"/>
        <w:rPr>
          <w:rFonts w:eastAsiaTheme="minorHAnsi" w:cs="Arial"/>
          <w:szCs w:val="20"/>
        </w:rPr>
      </w:pPr>
    </w:p>
    <w:p w14:paraId="7C9F1E8F" w14:textId="0C5C0987" w:rsidR="007F627D" w:rsidRDefault="007F627D" w:rsidP="009F4CAC">
      <w:pPr>
        <w:jc w:val="both"/>
        <w:rPr>
          <w:rFonts w:eastAsiaTheme="minorHAnsi" w:cs="Arial"/>
          <w:szCs w:val="20"/>
        </w:rPr>
      </w:pPr>
      <w:r w:rsidRPr="009F4CAC">
        <w:rPr>
          <w:rFonts w:eastAsiaTheme="minorHAnsi" w:cs="Arial"/>
          <w:szCs w:val="20"/>
        </w:rPr>
        <w:t xml:space="preserve">Mejnik </w:t>
      </w:r>
      <w:r>
        <w:rPr>
          <w:rFonts w:eastAsiaTheme="minorHAnsi" w:cs="Arial"/>
          <w:szCs w:val="20"/>
        </w:rPr>
        <w:t>8</w:t>
      </w:r>
      <w:r w:rsidRPr="009F4CAC">
        <w:rPr>
          <w:rFonts w:eastAsiaTheme="minorHAnsi" w:cs="Arial"/>
          <w:szCs w:val="20"/>
        </w:rPr>
        <w:t>:</w:t>
      </w:r>
    </w:p>
    <w:p w14:paraId="30B08B89" w14:textId="77777777" w:rsidR="00C75DA1" w:rsidRDefault="00C75DA1" w:rsidP="009F4CAC">
      <w:pPr>
        <w:jc w:val="both"/>
        <w:rPr>
          <w:rFonts w:eastAsiaTheme="minorHAnsi" w:cs="Arial"/>
          <w:szCs w:val="20"/>
        </w:rPr>
      </w:pPr>
    </w:p>
    <w:p w14:paraId="7E15BFEA" w14:textId="77777777" w:rsidR="003B1DB4" w:rsidRPr="009F4CAC" w:rsidRDefault="003B1DB4" w:rsidP="009F4CAC">
      <w:pPr>
        <w:jc w:val="both"/>
        <w:rPr>
          <w:rFonts w:eastAsiaTheme="minorHAnsi" w:cs="Arial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AC2097" w:rsidRPr="009F4CAC" w14:paraId="0A81AC55" w14:textId="77777777" w:rsidTr="0070034D">
        <w:tc>
          <w:tcPr>
            <w:tcW w:w="4244" w:type="dxa"/>
          </w:tcPr>
          <w:p w14:paraId="198D9A64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Datum:</w:t>
            </w:r>
          </w:p>
          <w:p w14:paraId="6868B38F" w14:textId="77777777" w:rsidR="00AC2097" w:rsidRPr="009F4CAC" w:rsidRDefault="00AC2097" w:rsidP="009F4CAC">
            <w:pPr>
              <w:jc w:val="both"/>
              <w:rPr>
                <w:rFonts w:eastAsiaTheme="minorHAnsi" w:cs="Arial"/>
                <w:szCs w:val="20"/>
              </w:rPr>
            </w:pPr>
          </w:p>
        </w:tc>
        <w:tc>
          <w:tcPr>
            <w:tcW w:w="4244" w:type="dxa"/>
          </w:tcPr>
          <w:p w14:paraId="13BD6EDC" w14:textId="77777777" w:rsidR="00AC2097" w:rsidRPr="009F4CAC" w:rsidRDefault="00AC2097" w:rsidP="009F4CAC">
            <w:pPr>
              <w:jc w:val="right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Vodilni partner LASR</w:t>
            </w:r>
          </w:p>
          <w:p w14:paraId="311194AE" w14:textId="7FE5CD6C" w:rsidR="00AC2097" w:rsidRPr="009F4CAC" w:rsidRDefault="00AC2097" w:rsidP="00C75DA1">
            <w:pPr>
              <w:jc w:val="right"/>
              <w:rPr>
                <w:rFonts w:eastAsiaTheme="minorHAnsi" w:cs="Arial"/>
                <w:szCs w:val="20"/>
              </w:rPr>
            </w:pPr>
            <w:r w:rsidRPr="009F4CAC">
              <w:rPr>
                <w:rFonts w:eastAsiaTheme="minorHAnsi" w:cs="Arial"/>
                <w:szCs w:val="20"/>
              </w:rPr>
              <w:t>Elektronski podpis:</w:t>
            </w:r>
          </w:p>
        </w:tc>
      </w:tr>
    </w:tbl>
    <w:p w14:paraId="3CEEBCFE" w14:textId="77777777" w:rsidR="00CA4D1E" w:rsidRPr="009F4CAC" w:rsidRDefault="00CA4D1E" w:rsidP="009F4CAC">
      <w:pPr>
        <w:jc w:val="both"/>
        <w:rPr>
          <w:rFonts w:eastAsiaTheme="minorHAnsi" w:cs="Arial"/>
          <w:szCs w:val="20"/>
        </w:rPr>
      </w:pPr>
    </w:p>
    <w:sectPr w:rsidR="00CA4D1E" w:rsidRPr="009F4CAC" w:rsidSect="00783310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331F9" w14:textId="77777777" w:rsidR="000D6FCF" w:rsidRDefault="000D6FCF" w:rsidP="00A01763">
      <w:pPr>
        <w:spacing w:line="240" w:lineRule="auto"/>
      </w:pPr>
      <w:r>
        <w:separator/>
      </w:r>
    </w:p>
  </w:endnote>
  <w:endnote w:type="continuationSeparator" w:id="0">
    <w:p w14:paraId="088139CC" w14:textId="77777777" w:rsidR="000D6FCF" w:rsidRDefault="000D6FCF" w:rsidP="00A01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9F2D8" w14:textId="77777777" w:rsidR="006223EB" w:rsidRDefault="006223EB" w:rsidP="00AE28DE">
    <w:pPr>
      <w:pStyle w:val="Noga"/>
      <w:pBdr>
        <w:bottom w:val="single" w:sz="12" w:space="1" w:color="auto"/>
      </w:pBdr>
    </w:pPr>
  </w:p>
  <w:p w14:paraId="10763EDC" w14:textId="2AA26051" w:rsidR="006223EB" w:rsidRDefault="00DA34ED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B01656">
      <w:rPr>
        <w:rStyle w:val="tevilkastrani"/>
        <w:noProof/>
      </w:rPr>
      <w:t>2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B01656">
      <w:rPr>
        <w:rStyle w:val="tevilkastrani"/>
        <w:noProof/>
      </w:rPr>
      <w:t>2</w:t>
    </w:r>
    <w:r>
      <w:rPr>
        <w:rStyle w:val="tevilkastrani"/>
      </w:rPr>
      <w:fldChar w:fldCharType="end"/>
    </w:r>
  </w:p>
  <w:p w14:paraId="2356311A" w14:textId="77777777" w:rsidR="006223EB" w:rsidRPr="000F5308" w:rsidRDefault="00077D8E" w:rsidP="00567981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0C1846A6" wp14:editId="1A5AF592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2E8B9C69" wp14:editId="3CFC2EBA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3CA6683F" w14:textId="77777777" w:rsidR="006223EB" w:rsidRPr="000F5308" w:rsidRDefault="00DA34ED" w:rsidP="000F530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72BCF" w14:textId="77777777" w:rsidR="006223EB" w:rsidRPr="000F5308" w:rsidRDefault="00077D8E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7DBEE168" wp14:editId="1EDA5B9A">
          <wp:extent cx="1838325" cy="381000"/>
          <wp:effectExtent l="0" t="0" r="9525" b="0"/>
          <wp:docPr id="8" name="Slika 8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39F8F07F" wp14:editId="1E2F11E7">
          <wp:extent cx="647700" cy="361950"/>
          <wp:effectExtent l="0" t="0" r="0" b="0"/>
          <wp:docPr id="9" name="Slika 9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lang w:val="pl-PL"/>
      </w:rPr>
      <w:tab/>
      <w:t xml:space="preserve">        </w:t>
    </w:r>
  </w:p>
  <w:p w14:paraId="2FB879EB" w14:textId="77777777" w:rsidR="006223EB" w:rsidRPr="000F5308" w:rsidRDefault="00DA34ED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A8907" w14:textId="77777777" w:rsidR="000D6FCF" w:rsidRDefault="000D6FCF" w:rsidP="00A01763">
      <w:pPr>
        <w:spacing w:line="240" w:lineRule="auto"/>
      </w:pPr>
      <w:r>
        <w:separator/>
      </w:r>
    </w:p>
  </w:footnote>
  <w:footnote w:type="continuationSeparator" w:id="0">
    <w:p w14:paraId="6AF16936" w14:textId="77777777" w:rsidR="000D6FCF" w:rsidRDefault="000D6FCF" w:rsidP="00A017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E01C6" w14:textId="77777777" w:rsidR="006223EB" w:rsidRPr="00110CBD" w:rsidRDefault="006223E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356C" w:rsidRPr="00C568CA" w14:paraId="3935F2EB" w14:textId="77777777" w:rsidTr="00393CF2">
      <w:trPr>
        <w:cantSplit/>
        <w:trHeight w:hRule="exact" w:val="847"/>
      </w:trPr>
      <w:tc>
        <w:tcPr>
          <w:tcW w:w="649" w:type="dxa"/>
        </w:tcPr>
        <w:p w14:paraId="4F54A1C8" w14:textId="77777777" w:rsidR="006223EB" w:rsidRPr="00C568CA" w:rsidRDefault="00DA34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CCF4F7E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298CCF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0BBABD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07C0D3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7D2229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9471FB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E5AA62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C669B6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D24B79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A6516E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8E8EBB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063E07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865ED2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F074AF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B9219B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34D1" w14:textId="77777777" w:rsidR="006223EB" w:rsidRPr="00C568CA" w:rsidRDefault="006223E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5B4F5AA" w14:textId="77777777" w:rsidR="00393CF2" w:rsidRPr="00F60A7D" w:rsidRDefault="00866845" w:rsidP="00393CF2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 w:cs="Arial"/>
        <w:noProof/>
        <w:sz w:val="16"/>
        <w:lang w:val="sl-SI" w:eastAsia="sl-SI"/>
      </w:rPr>
      <w:drawing>
        <wp:anchor distT="0" distB="0" distL="114300" distR="114300" simplePos="0" relativeHeight="251658240" behindDoc="0" locked="0" layoutInCell="1" allowOverlap="1" wp14:anchorId="31997375" wp14:editId="66EF19D5">
          <wp:simplePos x="0" y="0"/>
          <wp:positionH relativeFrom="column">
            <wp:posOffset>4930140</wp:posOffset>
          </wp:positionH>
          <wp:positionV relativeFrom="paragraph">
            <wp:posOffset>-31115</wp:posOffset>
          </wp:positionV>
          <wp:extent cx="1066165" cy="1824596"/>
          <wp:effectExtent l="0" t="0" r="635" b="4445"/>
          <wp:wrapNone/>
          <wp:docPr id="1" name="Slika 1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riba v glav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712" cy="1832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EC7">
      <w:rPr>
        <w:rFonts w:ascii="Republika" w:hAnsi="Republika"/>
        <w:lang w:val="sl-SI"/>
      </w:rPr>
      <w:t>REPUBLI</w:t>
    </w:r>
    <w:r w:rsidR="00393CF2" w:rsidRPr="00F60A7D">
      <w:rPr>
        <w:rFonts w:ascii="Republika" w:hAnsi="Republika"/>
        <w:lang w:val="sl-SI"/>
      </w:rPr>
      <w:t>KA SLOVENIJA</w:t>
    </w:r>
  </w:p>
  <w:p w14:paraId="6A4161DB" w14:textId="77777777" w:rsidR="00393CF2" w:rsidRPr="00F60A7D" w:rsidRDefault="00393CF2" w:rsidP="00393CF2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F60A7D">
      <w:rPr>
        <w:rFonts w:ascii="Republika" w:hAnsi="Republika"/>
        <w:b/>
        <w:caps/>
        <w:lang w:val="sl-SI"/>
      </w:rPr>
      <w:t xml:space="preserve">Ministrstvo za kmetijstvo, </w:t>
    </w:r>
    <w:r w:rsidRPr="00F60A7D">
      <w:rPr>
        <w:rFonts w:ascii="Republika" w:hAnsi="Republika"/>
        <w:b/>
        <w:caps/>
        <w:lang w:val="sl-SI"/>
      </w:rPr>
      <w:br/>
      <w:t>gozdarstvo in prehrano</w:t>
    </w:r>
  </w:p>
  <w:p w14:paraId="69540C5C" w14:textId="77777777" w:rsidR="00393CF2" w:rsidRPr="00F60A7D" w:rsidRDefault="00393CF2" w:rsidP="00393CF2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" w:hAnsi="Republika"/>
        <w:caps/>
        <w:lang w:val="sl-SI"/>
      </w:rPr>
    </w:pPr>
    <w:r w:rsidRPr="00F60A7D">
      <w:rPr>
        <w:rFonts w:ascii="Republika" w:hAnsi="Republika"/>
        <w:caps/>
        <w:lang w:val="sl-SI"/>
      </w:rPr>
      <w:t>Direktorat za HRANO in ribištvo</w:t>
    </w:r>
  </w:p>
  <w:p w14:paraId="586B24A6" w14:textId="77777777" w:rsidR="00393CF2" w:rsidRPr="003C7EC2" w:rsidRDefault="003C7EC2" w:rsidP="003C7EC2">
    <w:pPr>
      <w:tabs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794BC1">
      <w:rPr>
        <w:rFonts w:ascii="Republika" w:hAnsi="Republika"/>
        <w:szCs w:val="20"/>
        <w:lang w:val="de-DE"/>
      </w:rPr>
      <w:t>Sektor za ribištvo</w:t>
    </w:r>
    <w:r w:rsidRPr="00794BC1">
      <w:rPr>
        <w:rFonts w:ascii="Republika" w:hAnsi="Republika" w:cs="Arial"/>
        <w:sz w:val="16"/>
        <w:lang w:val="sl-SI"/>
      </w:rPr>
      <w:t xml:space="preserve"> </w:t>
    </w:r>
  </w:p>
  <w:p w14:paraId="7588D6EB" w14:textId="3A078630" w:rsidR="00393CF2" w:rsidRPr="00F60A7D" w:rsidRDefault="00393CF2" w:rsidP="0045053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F60A7D">
      <w:rPr>
        <w:rFonts w:ascii="Republika" w:hAnsi="Republika" w:cs="Arial"/>
        <w:sz w:val="16"/>
        <w:lang w:val="sl-SI"/>
      </w:rPr>
      <w:t>Dunajska cesta 22, 1000 Ljubljana</w:t>
    </w:r>
    <w:r w:rsidRPr="00F60A7D">
      <w:rPr>
        <w:rFonts w:ascii="Republika" w:hAnsi="Republika" w:cs="Arial"/>
        <w:sz w:val="16"/>
        <w:lang w:val="sl-SI"/>
      </w:rPr>
      <w:tab/>
      <w:t>T: 01 478 90 25</w:t>
    </w:r>
  </w:p>
  <w:p w14:paraId="1DA9E517" w14:textId="77777777" w:rsidR="00393CF2" w:rsidRPr="00F60A7D" w:rsidRDefault="00393CF2" w:rsidP="00393CF2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F60A7D">
      <w:rPr>
        <w:rFonts w:ascii="Republika" w:hAnsi="Republika" w:cs="Arial"/>
        <w:sz w:val="16"/>
        <w:lang w:val="sl-SI"/>
      </w:rPr>
      <w:tab/>
      <w:t>E: gp.mkgp@gov.si</w:t>
    </w:r>
  </w:p>
  <w:p w14:paraId="19C6769A" w14:textId="77777777" w:rsidR="00393CF2" w:rsidRPr="00F60A7D" w:rsidRDefault="00393CF2" w:rsidP="00393CF2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F60A7D">
      <w:rPr>
        <w:rFonts w:ascii="Republika" w:hAnsi="Republika" w:cs="Arial"/>
        <w:sz w:val="16"/>
        <w:lang w:val="sl-SI"/>
      </w:rPr>
      <w:tab/>
      <w:t>www.gov.si</w:t>
    </w:r>
  </w:p>
  <w:p w14:paraId="6DC0C437" w14:textId="77777777" w:rsidR="006223EB" w:rsidRPr="00C568CA" w:rsidRDefault="006223EB" w:rsidP="007D75CF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629BB"/>
    <w:multiLevelType w:val="hybridMultilevel"/>
    <w:tmpl w:val="E0BE9D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E2A5D"/>
    <w:multiLevelType w:val="multilevel"/>
    <w:tmpl w:val="B6A2FD78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32287166"/>
    <w:multiLevelType w:val="hybridMultilevel"/>
    <w:tmpl w:val="3804730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4B4728D"/>
    <w:multiLevelType w:val="hybridMultilevel"/>
    <w:tmpl w:val="DB18AE7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F85775"/>
    <w:multiLevelType w:val="hybridMultilevel"/>
    <w:tmpl w:val="A5C05E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57043"/>
    <w:multiLevelType w:val="hybridMultilevel"/>
    <w:tmpl w:val="F2F687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7757D"/>
    <w:multiLevelType w:val="hybridMultilevel"/>
    <w:tmpl w:val="10583B72"/>
    <w:lvl w:ilvl="0" w:tplc="D07A5994">
      <w:start w:val="9"/>
      <w:numFmt w:val="bullet"/>
      <w:lvlText w:val="-"/>
      <w:lvlJc w:val="left"/>
      <w:pPr>
        <w:ind w:left="37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num w:numId="1" w16cid:durableId="1055348436">
    <w:abstractNumId w:val="1"/>
  </w:num>
  <w:num w:numId="2" w16cid:durableId="1350911089">
    <w:abstractNumId w:val="2"/>
  </w:num>
  <w:num w:numId="3" w16cid:durableId="99493422">
    <w:abstractNumId w:val="6"/>
  </w:num>
  <w:num w:numId="4" w16cid:durableId="818614598">
    <w:abstractNumId w:val="0"/>
  </w:num>
  <w:num w:numId="5" w16cid:durableId="1820612441">
    <w:abstractNumId w:val="3"/>
  </w:num>
  <w:num w:numId="6" w16cid:durableId="1809976414">
    <w:abstractNumId w:val="5"/>
  </w:num>
  <w:num w:numId="7" w16cid:durableId="14369028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11391"/>
    <w:rsid w:val="00013319"/>
    <w:rsid w:val="000220AD"/>
    <w:rsid w:val="00023DA9"/>
    <w:rsid w:val="00031135"/>
    <w:rsid w:val="00044C55"/>
    <w:rsid w:val="000777C7"/>
    <w:rsid w:val="00077D8E"/>
    <w:rsid w:val="0008529A"/>
    <w:rsid w:val="00090512"/>
    <w:rsid w:val="000930E2"/>
    <w:rsid w:val="00096854"/>
    <w:rsid w:val="000A6D74"/>
    <w:rsid w:val="000C6D0D"/>
    <w:rsid w:val="000D2880"/>
    <w:rsid w:val="000D4EB1"/>
    <w:rsid w:val="000D57A0"/>
    <w:rsid w:val="000D6DE8"/>
    <w:rsid w:val="000D6FCF"/>
    <w:rsid w:val="00111925"/>
    <w:rsid w:val="00112E8A"/>
    <w:rsid w:val="00125513"/>
    <w:rsid w:val="001255EE"/>
    <w:rsid w:val="001271CD"/>
    <w:rsid w:val="00137939"/>
    <w:rsid w:val="001447D0"/>
    <w:rsid w:val="00151019"/>
    <w:rsid w:val="00183DCD"/>
    <w:rsid w:val="0018711B"/>
    <w:rsid w:val="001B3F5C"/>
    <w:rsid w:val="001C5C85"/>
    <w:rsid w:val="001D6C13"/>
    <w:rsid w:val="001E39F7"/>
    <w:rsid w:val="001F5ADD"/>
    <w:rsid w:val="00215D7C"/>
    <w:rsid w:val="0024492B"/>
    <w:rsid w:val="002455DC"/>
    <w:rsid w:val="002527D1"/>
    <w:rsid w:val="002533AD"/>
    <w:rsid w:val="00256D5A"/>
    <w:rsid w:val="00265518"/>
    <w:rsid w:val="002753F2"/>
    <w:rsid w:val="00286094"/>
    <w:rsid w:val="00293220"/>
    <w:rsid w:val="002942B9"/>
    <w:rsid w:val="002A3DFA"/>
    <w:rsid w:val="002A573A"/>
    <w:rsid w:val="002B1F3E"/>
    <w:rsid w:val="002B3AFB"/>
    <w:rsid w:val="002E4B55"/>
    <w:rsid w:val="002F622B"/>
    <w:rsid w:val="002F646D"/>
    <w:rsid w:val="002F7A16"/>
    <w:rsid w:val="00306596"/>
    <w:rsid w:val="0031132F"/>
    <w:rsid w:val="003127E1"/>
    <w:rsid w:val="00313575"/>
    <w:rsid w:val="00315FF1"/>
    <w:rsid w:val="003173A1"/>
    <w:rsid w:val="003228DB"/>
    <w:rsid w:val="0033709C"/>
    <w:rsid w:val="00337168"/>
    <w:rsid w:val="00337834"/>
    <w:rsid w:val="003421C5"/>
    <w:rsid w:val="00344195"/>
    <w:rsid w:val="003620EF"/>
    <w:rsid w:val="00363239"/>
    <w:rsid w:val="003654BD"/>
    <w:rsid w:val="0036604B"/>
    <w:rsid w:val="00366211"/>
    <w:rsid w:val="00374F45"/>
    <w:rsid w:val="00375C2B"/>
    <w:rsid w:val="0038088B"/>
    <w:rsid w:val="00382EB4"/>
    <w:rsid w:val="00393CF2"/>
    <w:rsid w:val="00395C1A"/>
    <w:rsid w:val="003A3508"/>
    <w:rsid w:val="003A3C1C"/>
    <w:rsid w:val="003B1DB4"/>
    <w:rsid w:val="003B2F4B"/>
    <w:rsid w:val="003B6AC0"/>
    <w:rsid w:val="003B7372"/>
    <w:rsid w:val="003C7EC2"/>
    <w:rsid w:val="003D2721"/>
    <w:rsid w:val="00412A18"/>
    <w:rsid w:val="004131BA"/>
    <w:rsid w:val="004150F0"/>
    <w:rsid w:val="004227B6"/>
    <w:rsid w:val="0042343B"/>
    <w:rsid w:val="00423518"/>
    <w:rsid w:val="0043020A"/>
    <w:rsid w:val="00450539"/>
    <w:rsid w:val="00451974"/>
    <w:rsid w:val="00475B86"/>
    <w:rsid w:val="0047615D"/>
    <w:rsid w:val="00477485"/>
    <w:rsid w:val="004805E1"/>
    <w:rsid w:val="00486451"/>
    <w:rsid w:val="00491CB8"/>
    <w:rsid w:val="004A3859"/>
    <w:rsid w:val="004A57F2"/>
    <w:rsid w:val="004B77D1"/>
    <w:rsid w:val="004C167C"/>
    <w:rsid w:val="004C2BAC"/>
    <w:rsid w:val="004C30B5"/>
    <w:rsid w:val="004C4500"/>
    <w:rsid w:val="004C491A"/>
    <w:rsid w:val="004C4FE8"/>
    <w:rsid w:val="004D5D12"/>
    <w:rsid w:val="004F1DD7"/>
    <w:rsid w:val="0050486C"/>
    <w:rsid w:val="0052145C"/>
    <w:rsid w:val="0052520A"/>
    <w:rsid w:val="005409F8"/>
    <w:rsid w:val="00541925"/>
    <w:rsid w:val="00545302"/>
    <w:rsid w:val="005550EB"/>
    <w:rsid w:val="00567FD0"/>
    <w:rsid w:val="005756A6"/>
    <w:rsid w:val="005761BF"/>
    <w:rsid w:val="00590003"/>
    <w:rsid w:val="0059656A"/>
    <w:rsid w:val="005B1E0E"/>
    <w:rsid w:val="005B7DE7"/>
    <w:rsid w:val="005C0EE1"/>
    <w:rsid w:val="005C4664"/>
    <w:rsid w:val="005C6CAA"/>
    <w:rsid w:val="005C7A55"/>
    <w:rsid w:val="005D771E"/>
    <w:rsid w:val="005E003E"/>
    <w:rsid w:val="00600ECB"/>
    <w:rsid w:val="00604DB1"/>
    <w:rsid w:val="00613A58"/>
    <w:rsid w:val="00613D1D"/>
    <w:rsid w:val="00617CB9"/>
    <w:rsid w:val="006205C8"/>
    <w:rsid w:val="00620A50"/>
    <w:rsid w:val="00621963"/>
    <w:rsid w:val="006223EB"/>
    <w:rsid w:val="00642869"/>
    <w:rsid w:val="00644FBF"/>
    <w:rsid w:val="00652556"/>
    <w:rsid w:val="00653D0E"/>
    <w:rsid w:val="00653FE5"/>
    <w:rsid w:val="006562E9"/>
    <w:rsid w:val="00657577"/>
    <w:rsid w:val="00661049"/>
    <w:rsid w:val="00673E30"/>
    <w:rsid w:val="00673F2C"/>
    <w:rsid w:val="00674F86"/>
    <w:rsid w:val="00684D12"/>
    <w:rsid w:val="00695FFF"/>
    <w:rsid w:val="006A02D9"/>
    <w:rsid w:val="006A2B16"/>
    <w:rsid w:val="006A3FE8"/>
    <w:rsid w:val="006B38D3"/>
    <w:rsid w:val="006C0248"/>
    <w:rsid w:val="006C286F"/>
    <w:rsid w:val="006C6FA7"/>
    <w:rsid w:val="006D115E"/>
    <w:rsid w:val="006D4923"/>
    <w:rsid w:val="006D6720"/>
    <w:rsid w:val="006E2946"/>
    <w:rsid w:val="006E3F1D"/>
    <w:rsid w:val="006E49D2"/>
    <w:rsid w:val="006E759F"/>
    <w:rsid w:val="0070191C"/>
    <w:rsid w:val="00711DD0"/>
    <w:rsid w:val="007177B4"/>
    <w:rsid w:val="00726BB7"/>
    <w:rsid w:val="00732BD1"/>
    <w:rsid w:val="00750217"/>
    <w:rsid w:val="0075168E"/>
    <w:rsid w:val="00753EC0"/>
    <w:rsid w:val="00766B5C"/>
    <w:rsid w:val="0077121D"/>
    <w:rsid w:val="00775025"/>
    <w:rsid w:val="00790FB9"/>
    <w:rsid w:val="00794F0E"/>
    <w:rsid w:val="007A246F"/>
    <w:rsid w:val="007A5E25"/>
    <w:rsid w:val="007B19BD"/>
    <w:rsid w:val="007B3063"/>
    <w:rsid w:val="007C34EE"/>
    <w:rsid w:val="007C48E7"/>
    <w:rsid w:val="007C649D"/>
    <w:rsid w:val="007C6B61"/>
    <w:rsid w:val="007D655B"/>
    <w:rsid w:val="007F4FA5"/>
    <w:rsid w:val="007F627D"/>
    <w:rsid w:val="00801BC0"/>
    <w:rsid w:val="00822204"/>
    <w:rsid w:val="008237D8"/>
    <w:rsid w:val="00823C5D"/>
    <w:rsid w:val="00824BDE"/>
    <w:rsid w:val="008260AE"/>
    <w:rsid w:val="008333B8"/>
    <w:rsid w:val="00840DA7"/>
    <w:rsid w:val="00854BB5"/>
    <w:rsid w:val="00866845"/>
    <w:rsid w:val="00872BE9"/>
    <w:rsid w:val="008866A1"/>
    <w:rsid w:val="00887E69"/>
    <w:rsid w:val="008910C8"/>
    <w:rsid w:val="008A5C9C"/>
    <w:rsid w:val="008A658C"/>
    <w:rsid w:val="008B6E2D"/>
    <w:rsid w:val="008B7BF5"/>
    <w:rsid w:val="008D7A7B"/>
    <w:rsid w:val="008E5E86"/>
    <w:rsid w:val="008F1CE1"/>
    <w:rsid w:val="008F7BB0"/>
    <w:rsid w:val="00922E0E"/>
    <w:rsid w:val="00924BB9"/>
    <w:rsid w:val="009358D2"/>
    <w:rsid w:val="00945AD9"/>
    <w:rsid w:val="009513C0"/>
    <w:rsid w:val="00951ADC"/>
    <w:rsid w:val="00961294"/>
    <w:rsid w:val="00966425"/>
    <w:rsid w:val="00967A6A"/>
    <w:rsid w:val="00971CF0"/>
    <w:rsid w:val="00972333"/>
    <w:rsid w:val="0098135A"/>
    <w:rsid w:val="00994545"/>
    <w:rsid w:val="009A4A98"/>
    <w:rsid w:val="009C10CA"/>
    <w:rsid w:val="009C2679"/>
    <w:rsid w:val="009C373F"/>
    <w:rsid w:val="009D0730"/>
    <w:rsid w:val="009D2305"/>
    <w:rsid w:val="009D5854"/>
    <w:rsid w:val="009E2631"/>
    <w:rsid w:val="009E5E55"/>
    <w:rsid w:val="009E751C"/>
    <w:rsid w:val="009F4388"/>
    <w:rsid w:val="009F487B"/>
    <w:rsid w:val="009F4CAC"/>
    <w:rsid w:val="009F4F39"/>
    <w:rsid w:val="009F7967"/>
    <w:rsid w:val="00A01763"/>
    <w:rsid w:val="00A17CD4"/>
    <w:rsid w:val="00A35B7E"/>
    <w:rsid w:val="00A37874"/>
    <w:rsid w:val="00A429B0"/>
    <w:rsid w:val="00A46A04"/>
    <w:rsid w:val="00A51338"/>
    <w:rsid w:val="00A63337"/>
    <w:rsid w:val="00A64AAC"/>
    <w:rsid w:val="00A705A7"/>
    <w:rsid w:val="00A811E5"/>
    <w:rsid w:val="00A823F7"/>
    <w:rsid w:val="00A86175"/>
    <w:rsid w:val="00AA166F"/>
    <w:rsid w:val="00AA1860"/>
    <w:rsid w:val="00AB2852"/>
    <w:rsid w:val="00AC2097"/>
    <w:rsid w:val="00AC3536"/>
    <w:rsid w:val="00AE3A52"/>
    <w:rsid w:val="00B01656"/>
    <w:rsid w:val="00B03B17"/>
    <w:rsid w:val="00B052B1"/>
    <w:rsid w:val="00B1275F"/>
    <w:rsid w:val="00B1691D"/>
    <w:rsid w:val="00B16D59"/>
    <w:rsid w:val="00B178CF"/>
    <w:rsid w:val="00B560A1"/>
    <w:rsid w:val="00B737E8"/>
    <w:rsid w:val="00B77714"/>
    <w:rsid w:val="00B81B90"/>
    <w:rsid w:val="00B8328B"/>
    <w:rsid w:val="00B85E9F"/>
    <w:rsid w:val="00B93DB0"/>
    <w:rsid w:val="00B951D3"/>
    <w:rsid w:val="00BA00E2"/>
    <w:rsid w:val="00BA581D"/>
    <w:rsid w:val="00BA5D73"/>
    <w:rsid w:val="00BB2220"/>
    <w:rsid w:val="00BB5125"/>
    <w:rsid w:val="00BB7661"/>
    <w:rsid w:val="00BC09E1"/>
    <w:rsid w:val="00BC0C4D"/>
    <w:rsid w:val="00BC19CD"/>
    <w:rsid w:val="00BC68C4"/>
    <w:rsid w:val="00BD4376"/>
    <w:rsid w:val="00BD6A8D"/>
    <w:rsid w:val="00BF0E77"/>
    <w:rsid w:val="00BF1F81"/>
    <w:rsid w:val="00C064E2"/>
    <w:rsid w:val="00C07E1B"/>
    <w:rsid w:val="00C17911"/>
    <w:rsid w:val="00C50D42"/>
    <w:rsid w:val="00C55AA6"/>
    <w:rsid w:val="00C568CA"/>
    <w:rsid w:val="00C626B6"/>
    <w:rsid w:val="00C63DAE"/>
    <w:rsid w:val="00C710BE"/>
    <w:rsid w:val="00C75DA1"/>
    <w:rsid w:val="00C77784"/>
    <w:rsid w:val="00C837F7"/>
    <w:rsid w:val="00C86FA3"/>
    <w:rsid w:val="00CA4D1E"/>
    <w:rsid w:val="00CB3275"/>
    <w:rsid w:val="00CC075A"/>
    <w:rsid w:val="00CC1AF4"/>
    <w:rsid w:val="00CC3C04"/>
    <w:rsid w:val="00CD1E52"/>
    <w:rsid w:val="00CD431D"/>
    <w:rsid w:val="00CE4D68"/>
    <w:rsid w:val="00CF7FC2"/>
    <w:rsid w:val="00D076BC"/>
    <w:rsid w:val="00D117C6"/>
    <w:rsid w:val="00D138D7"/>
    <w:rsid w:val="00D15926"/>
    <w:rsid w:val="00D1667D"/>
    <w:rsid w:val="00D210A8"/>
    <w:rsid w:val="00D360E7"/>
    <w:rsid w:val="00D4382C"/>
    <w:rsid w:val="00D5721B"/>
    <w:rsid w:val="00D63E62"/>
    <w:rsid w:val="00D65C0E"/>
    <w:rsid w:val="00D72502"/>
    <w:rsid w:val="00D974EC"/>
    <w:rsid w:val="00DA34ED"/>
    <w:rsid w:val="00DC34C8"/>
    <w:rsid w:val="00DD4258"/>
    <w:rsid w:val="00DE6E8A"/>
    <w:rsid w:val="00DF4D85"/>
    <w:rsid w:val="00E02EC7"/>
    <w:rsid w:val="00E04C0E"/>
    <w:rsid w:val="00E22E61"/>
    <w:rsid w:val="00E5428E"/>
    <w:rsid w:val="00E561E3"/>
    <w:rsid w:val="00E62019"/>
    <w:rsid w:val="00E90F61"/>
    <w:rsid w:val="00E91ECB"/>
    <w:rsid w:val="00E926EE"/>
    <w:rsid w:val="00EB16D9"/>
    <w:rsid w:val="00EB258E"/>
    <w:rsid w:val="00EC4DCA"/>
    <w:rsid w:val="00EC5BD0"/>
    <w:rsid w:val="00ED333D"/>
    <w:rsid w:val="00EE0074"/>
    <w:rsid w:val="00EE0BE9"/>
    <w:rsid w:val="00EE65CC"/>
    <w:rsid w:val="00EE738E"/>
    <w:rsid w:val="00F0092B"/>
    <w:rsid w:val="00F15D2D"/>
    <w:rsid w:val="00F2616C"/>
    <w:rsid w:val="00F300DC"/>
    <w:rsid w:val="00F32066"/>
    <w:rsid w:val="00F334AA"/>
    <w:rsid w:val="00F61437"/>
    <w:rsid w:val="00F84A31"/>
    <w:rsid w:val="00FA30D9"/>
    <w:rsid w:val="00FA4B00"/>
    <w:rsid w:val="00FB05EB"/>
    <w:rsid w:val="00FC4A3E"/>
    <w:rsid w:val="00FC4EBA"/>
    <w:rsid w:val="00FE4395"/>
    <w:rsid w:val="00FF0D8A"/>
    <w:rsid w:val="00FF2588"/>
    <w:rsid w:val="469BA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4ED246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basedOn w:val="Navaden"/>
    <w:next w:val="Navaden"/>
    <w:link w:val="Naslov1Znak"/>
    <w:uiPriority w:val="99"/>
    <w:qFormat/>
    <w:rsid w:val="00D15926"/>
    <w:pPr>
      <w:keepNext/>
      <w:numPr>
        <w:numId w:val="1"/>
      </w:numPr>
      <w:spacing w:line="240" w:lineRule="auto"/>
      <w:outlineLvl w:val="0"/>
    </w:pPr>
    <w:rPr>
      <w:b/>
      <w:bCs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9"/>
    <w:qFormat/>
    <w:rsid w:val="00D15926"/>
    <w:pPr>
      <w:keepNext/>
      <w:keepLines/>
      <w:numPr>
        <w:ilvl w:val="1"/>
        <w:numId w:val="1"/>
      </w:numPr>
      <w:spacing w:before="200" w:line="240" w:lineRule="auto"/>
      <w:outlineLvl w:val="1"/>
    </w:pPr>
    <w:rPr>
      <w:b/>
      <w:bCs/>
      <w:szCs w:val="26"/>
      <w:lang w:val="sl-SI"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D15926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lang w:val="sl-SI"/>
    </w:rPr>
  </w:style>
  <w:style w:type="paragraph" w:styleId="Naslov4">
    <w:name w:val="heading 4"/>
    <w:basedOn w:val="Navaden"/>
    <w:next w:val="Navaden"/>
    <w:link w:val="Naslov4Znak"/>
    <w:uiPriority w:val="99"/>
    <w:qFormat/>
    <w:rsid w:val="00D15926"/>
    <w:pPr>
      <w:keepNext/>
      <w:keepLines/>
      <w:numPr>
        <w:ilvl w:val="3"/>
        <w:numId w:val="1"/>
      </w:numPr>
      <w:spacing w:before="200" w:line="240" w:lineRule="auto"/>
      <w:outlineLvl w:val="3"/>
    </w:pPr>
    <w:rPr>
      <w:rFonts w:ascii="Cambria" w:hAnsi="Cambria"/>
      <w:b/>
      <w:bCs/>
      <w:i/>
      <w:iCs/>
      <w:color w:val="4F81BD"/>
      <w:lang w:val="sl-SI" w:eastAsia="sl-SI"/>
    </w:rPr>
  </w:style>
  <w:style w:type="paragraph" w:styleId="Naslov5">
    <w:name w:val="heading 5"/>
    <w:basedOn w:val="Navaden"/>
    <w:next w:val="Navaden"/>
    <w:link w:val="Naslov5Znak"/>
    <w:uiPriority w:val="99"/>
    <w:qFormat/>
    <w:rsid w:val="00D15926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hAnsi="Cambria"/>
      <w:color w:val="243F60"/>
      <w:lang w:val="sl-SI" w:eastAsia="sl-SI"/>
    </w:rPr>
  </w:style>
  <w:style w:type="paragraph" w:styleId="Naslov6">
    <w:name w:val="heading 6"/>
    <w:basedOn w:val="Navaden"/>
    <w:next w:val="Navaden"/>
    <w:link w:val="Naslov6Znak"/>
    <w:uiPriority w:val="99"/>
    <w:qFormat/>
    <w:rsid w:val="00D15926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hAnsi="Cambria"/>
      <w:i/>
      <w:iCs/>
      <w:color w:val="243F60"/>
      <w:lang w:val="sl-SI" w:eastAsia="sl-SI"/>
    </w:rPr>
  </w:style>
  <w:style w:type="paragraph" w:styleId="Naslov7">
    <w:name w:val="heading 7"/>
    <w:basedOn w:val="Navaden"/>
    <w:next w:val="Navaden"/>
    <w:link w:val="Naslov7Znak"/>
    <w:uiPriority w:val="99"/>
    <w:qFormat/>
    <w:rsid w:val="00D15926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hAnsi="Cambria"/>
      <w:i/>
      <w:iCs/>
      <w:color w:val="404040"/>
      <w:lang w:val="sl-SI" w:eastAsia="sl-SI"/>
    </w:rPr>
  </w:style>
  <w:style w:type="paragraph" w:styleId="Naslov8">
    <w:name w:val="heading 8"/>
    <w:basedOn w:val="Navaden"/>
    <w:next w:val="Navaden"/>
    <w:link w:val="Naslov8Znak"/>
    <w:uiPriority w:val="99"/>
    <w:qFormat/>
    <w:rsid w:val="00D15926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hAnsi="Cambria"/>
      <w:color w:val="404040"/>
      <w:szCs w:val="20"/>
      <w:lang w:val="sl-SI" w:eastAsia="sl-SI"/>
    </w:rPr>
  </w:style>
  <w:style w:type="paragraph" w:styleId="Naslov9">
    <w:name w:val="heading 9"/>
    <w:basedOn w:val="Navaden"/>
    <w:next w:val="Navaden"/>
    <w:link w:val="Naslov9Znak"/>
    <w:uiPriority w:val="99"/>
    <w:qFormat/>
    <w:rsid w:val="00D15926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hAnsi="Cambria"/>
      <w:i/>
      <w:iCs/>
      <w:color w:val="404040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9"/>
    <w:rsid w:val="00D15926"/>
    <w:rPr>
      <w:rFonts w:ascii="Arial" w:eastAsia="Times New Roman" w:hAnsi="Arial" w:cs="Times New Roman"/>
      <w:b/>
      <w:bCs/>
      <w:sz w:val="20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rsid w:val="00D15926"/>
    <w:rPr>
      <w:rFonts w:ascii="Arial" w:eastAsia="Times New Roman" w:hAnsi="Arial" w:cs="Times New Roman"/>
      <w:b/>
      <w:bCs/>
      <w:sz w:val="20"/>
      <w:szCs w:val="2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D1592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9"/>
    <w:rsid w:val="00D15926"/>
    <w:rPr>
      <w:rFonts w:ascii="Cambria" w:eastAsia="Times New Roman" w:hAnsi="Cambria" w:cs="Times New Roman"/>
      <w:b/>
      <w:bCs/>
      <w:i/>
      <w:iCs/>
      <w:color w:val="4F81BD"/>
      <w:sz w:val="20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9"/>
    <w:rsid w:val="00D15926"/>
    <w:rPr>
      <w:rFonts w:ascii="Cambria" w:eastAsia="Times New Roman" w:hAnsi="Cambria" w:cs="Times New Roman"/>
      <w:color w:val="243F60"/>
      <w:sz w:val="20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9"/>
    <w:rsid w:val="00D15926"/>
    <w:rPr>
      <w:rFonts w:ascii="Cambria" w:eastAsia="Times New Roman" w:hAnsi="Cambria" w:cs="Times New Roman"/>
      <w:i/>
      <w:iCs/>
      <w:color w:val="243F60"/>
      <w:sz w:val="20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9"/>
    <w:rsid w:val="00D15926"/>
    <w:rPr>
      <w:rFonts w:ascii="Cambria" w:eastAsia="Times New Roman" w:hAnsi="Cambria" w:cs="Times New Roman"/>
      <w:i/>
      <w:iCs/>
      <w:color w:val="404040"/>
      <w:sz w:val="20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9"/>
    <w:rsid w:val="00D15926"/>
    <w:rPr>
      <w:rFonts w:ascii="Cambria" w:eastAsia="Times New Roman" w:hAnsi="Cambria" w:cs="Times New Roman"/>
      <w:color w:val="404040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9"/>
    <w:rsid w:val="00D15926"/>
    <w:rPr>
      <w:rFonts w:ascii="Cambria" w:eastAsia="Times New Roman" w:hAnsi="Cambria" w:cs="Times New Roman"/>
      <w:i/>
      <w:iCs/>
      <w:color w:val="404040"/>
      <w:sz w:val="20"/>
      <w:szCs w:val="20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D15926"/>
    <w:pPr>
      <w:spacing w:after="120" w:line="276" w:lineRule="auto"/>
      <w:ind w:left="720"/>
      <w:contextualSpacing/>
    </w:pPr>
    <w:rPr>
      <w:rFonts w:asciiTheme="majorHAnsi" w:eastAsiaTheme="minorHAnsi" w:hAnsiTheme="majorHAnsi" w:cstheme="minorBidi"/>
      <w:sz w:val="24"/>
      <w:lang w:val="sl-SI"/>
    </w:rPr>
  </w:style>
  <w:style w:type="character" w:customStyle="1" w:styleId="OdstavekseznamaZnak">
    <w:name w:val="Odstavek seznama Znak"/>
    <w:link w:val="Odstavekseznama"/>
    <w:uiPriority w:val="34"/>
    <w:rsid w:val="00D15926"/>
    <w:rPr>
      <w:rFonts w:asciiTheme="majorHAnsi" w:hAnsiTheme="majorHAnsi"/>
      <w:sz w:val="24"/>
      <w:szCs w:val="24"/>
    </w:rPr>
  </w:style>
  <w:style w:type="table" w:styleId="Tabelamrea">
    <w:name w:val="Table Grid"/>
    <w:basedOn w:val="Navadnatabela"/>
    <w:uiPriority w:val="59"/>
    <w:rsid w:val="00620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A429B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A429B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A429B0"/>
    <w:rPr>
      <w:rFonts w:ascii="Arial" w:eastAsia="Times New Roman" w:hAnsi="Arial" w:cs="Times New Roman"/>
      <w:sz w:val="20"/>
      <w:szCs w:val="20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429B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429B0"/>
    <w:rPr>
      <w:rFonts w:ascii="Arial" w:eastAsia="Times New Roman" w:hAnsi="Arial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208CC64-45EF-4857-98E3-F11EE4D60B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C342B-DFB8-4FC4-B01E-C3C71E722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4CC7A2-A1BD-474A-9697-417619A214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DA044C-BD62-4C5F-B55D-27C8BF2D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521</Words>
  <Characters>2976</Characters>
  <Application>Microsoft Office Word</Application>
  <DocSecurity>0</DocSecurity>
  <Lines>24</Lines>
  <Paragraphs>6</Paragraphs>
  <ScaleCrop>false</ScaleCrop>
  <Company>Ministrstvo za kmetijstvo in okolje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Dolinsek</dc:creator>
  <cp:lastModifiedBy>Jure Ušeničnik Schifferstein</cp:lastModifiedBy>
  <cp:revision>7</cp:revision>
  <cp:lastPrinted>2025-03-03T08:45:00Z</cp:lastPrinted>
  <dcterms:created xsi:type="dcterms:W3CDTF">2026-01-21T10:47:00Z</dcterms:created>
  <dcterms:modified xsi:type="dcterms:W3CDTF">2026-01-21T10:49:00Z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704446d210034bdbc3718a077eac535822bde0ba5ce6899bff2d004d0a5fc836</vt:lpwstr>
  </property>
  <property fmtid="{D5CDD505-2E9C-101B-9397-08002B2CF9AE}" pid="3" name="ContentTypeId">
    <vt:lpwstr>0x010100E49D1FC1959696468C86088FFC3BEB91</vt:lpwstr>
  </property>
</Properties>
</file>