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09C984DF" w14:textId="77777777" w:rsidR="00A77B3E" w:rsidRDefault="00A77B3E"/>
    <w:p w14:paraId="12FB15DD" w14:textId="77777777" w:rsidR="00A77B3E" w:rsidRDefault="003A4B50">
      <w:pPr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ZAHTEVEK ZA IZPLAČILO</w:t>
      </w:r>
    </w:p>
    <w:p w14:paraId="45827143" w14:textId="77777777" w:rsidR="00A77B3E" w:rsidRDefault="00A77B3E">
      <w:pPr>
        <w:jc w:val="center"/>
        <w:rPr>
          <w:b/>
          <w:color w:val="000000"/>
          <w:sz w:val="32"/>
        </w:rPr>
      </w:pPr>
    </w:p>
    <w:p w14:paraId="383FF719" w14:textId="77777777" w:rsidR="00A77B3E" w:rsidRDefault="00A77B3E">
      <w:pPr>
        <w:rPr>
          <w:b/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5040"/>
        <w:gridCol w:w="5200"/>
      </w:tblGrid>
      <w:tr w:rsidR="00221040" w14:paraId="594FA184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08F7592B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Zadevni sklad: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14248D5B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IUMV</w:t>
            </w:r>
          </w:p>
        </w:tc>
      </w:tr>
      <w:tr w:rsidR="00221040" w14:paraId="0E5441F1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5EF42D67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CCI: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587EAA33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2021SI65BVPR001</w:t>
            </w:r>
          </w:p>
        </w:tc>
      </w:tr>
      <w:tr w:rsidR="00221040" w14:paraId="2AD881B2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5172851B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Ime programa: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31692C62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Programme Slovenia - BMVI</w:t>
            </w:r>
          </w:p>
        </w:tc>
      </w:tr>
      <w:tr w:rsidR="00221040" w14:paraId="77E374AA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4EF45830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Različica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0EE81111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2.0</w:t>
            </w:r>
          </w:p>
        </w:tc>
      </w:tr>
      <w:tr w:rsidR="00221040" w14:paraId="1D0E3882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6BFFA680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Številka sklepa Komisije: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49A3695F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C(2026)1466</w:t>
            </w:r>
          </w:p>
        </w:tc>
      </w:tr>
      <w:tr w:rsidR="00221040" w14:paraId="2BACCCA8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459A8248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Datum sklepa Komisije: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5384E0B1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26. feb. 2026</w:t>
            </w:r>
          </w:p>
        </w:tc>
      </w:tr>
      <w:tr w:rsidR="00221040" w14:paraId="5B1D6E2A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1F340128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Številka zahtevka za plačilo: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291D10E2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3.0.130164</w:t>
            </w:r>
          </w:p>
        </w:tc>
      </w:tr>
      <w:tr w:rsidR="00221040" w14:paraId="190C658F" w14:textId="77777777">
        <w:trPr>
          <w:trHeight w:val="240"/>
        </w:trPr>
        <w:tc>
          <w:tcPr>
            <w:tcW w:w="0pt" w:type="auto"/>
            <w:tcMar>
              <w:start w:w="5pt" w:type="dxa"/>
              <w:end w:w="5pt" w:type="dxa"/>
            </w:tcMar>
          </w:tcPr>
          <w:p w14:paraId="131826B7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Nacionalna referenca:</w:t>
            </w:r>
          </w:p>
        </w:tc>
        <w:tc>
          <w:tcPr>
            <w:tcW w:w="0pt" w:type="auto"/>
            <w:tcMar>
              <w:start w:w="5pt" w:type="dxa"/>
              <w:end w:w="5pt" w:type="dxa"/>
            </w:tcMar>
          </w:tcPr>
          <w:p w14:paraId="2091EBB6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V 2/2025/2026 BMVI</w:t>
            </w:r>
          </w:p>
        </w:tc>
      </w:tr>
    </w:tbl>
    <w:p w14:paraId="0BA0DA85" w14:textId="77777777" w:rsidR="00A77B3E" w:rsidRDefault="003A4B50">
      <w:pPr>
        <w:jc w:val="center"/>
        <w:rPr>
          <w:b/>
          <w:color w:val="000000"/>
        </w:rPr>
      </w:pPr>
      <w:r>
        <w:rPr>
          <w:color w:val="000000"/>
        </w:rPr>
        <w:br w:type="page"/>
      </w:r>
      <w:r>
        <w:rPr>
          <w:b/>
          <w:color w:val="000000"/>
        </w:rPr>
        <w:lastRenderedPageBreak/>
        <w:t>Kazalo</w:t>
      </w:r>
    </w:p>
    <w:p w14:paraId="34EBE34E" w14:textId="77777777" w:rsidR="00A77B3E" w:rsidRDefault="00A77B3E">
      <w:pPr>
        <w:jc w:val="center"/>
        <w:rPr>
          <w:color w:val="000000"/>
        </w:rPr>
      </w:pPr>
    </w:p>
    <w:p w14:paraId="587BE9A5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r>
        <w:rPr>
          <w:color w:val="000000"/>
        </w:rPr>
        <w:fldChar w:fldCharType="begin"/>
      </w:r>
      <w:r w:rsidR="00A77B3E">
        <w:rPr>
          <w:color w:val="000000"/>
        </w:rPr>
        <w:instrText>TOC \o "1-9" \z \u \h</w:instrText>
      </w:r>
      <w:r>
        <w:rPr>
          <w:color w:val="000000"/>
        </w:rPr>
        <w:fldChar w:fldCharType="separate"/>
      </w:r>
      <w:hyperlink w:anchor="_Toc256000009" w:history="1">
        <w:r w:rsidR="00A77B3E">
          <w:rPr>
            <w:rStyle w:val="Hiperpovezava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 w14:paraId="24BF55A1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0" w:history="1">
        <w:r w:rsidR="00A77B3E">
          <w:rPr>
            <w:rStyle w:val="Hiperpovezava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 w14:paraId="5B44D089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1" w:history="1">
        <w:r w:rsidR="00A77B3E">
          <w:rPr>
            <w:rStyle w:val="Hiperpovezava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 w14:paraId="7A0109CF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2" w:history="1">
        <w:r w:rsidR="00A77B3E">
          <w:rPr>
            <w:rStyle w:val="Hiperpovezava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 w14:paraId="14E23593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3" w:history="1">
        <w:r w:rsidR="00A77B3E">
          <w:rPr>
            <w:rStyle w:val="Hiperpovezava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 w14:paraId="452E071E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4" w:history="1">
        <w:r w:rsidR="00A77B3E">
          <w:rPr>
            <w:rStyle w:val="Hiperpovezava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 w14:paraId="11D3E504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5" w:history="1">
        <w:r w:rsidR="00A77B3E">
          <w:rPr>
            <w:rStyle w:val="Hiperpovezava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 w14:paraId="09057923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6" w:history="1">
        <w:r w:rsidR="00A77B3E">
          <w:rPr>
            <w:rStyle w:val="Hiperpovezava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 w14:paraId="3204ED69" w14:textId="77777777" w:rsidR="00221040" w:rsidRDefault="003A4B50">
      <w:pPr>
        <w:pStyle w:val="Kazalovsebine1"/>
        <w:tabs>
          <w:tab w:val="end" w:leader="dot" w:pos="512pt"/>
        </w:tabs>
        <w:rPr>
          <w:rFonts w:ascii="Calibri" w:hAnsi="Calibri"/>
          <w:sz w:val="22"/>
        </w:rPr>
      </w:pPr>
      <w:hyperlink w:anchor="_Toc256000017" w:history="1">
        <w:r w:rsidR="00A77B3E">
          <w:rPr>
            <w:rStyle w:val="Hiperpovezava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14:paraId="0214A9BE" w14:textId="77777777" w:rsidR="00A77B3E" w:rsidRDefault="003A4B50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fldChar w:fldCharType="end"/>
      </w: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0" w:name="_Toc256000009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Obračunsko leto</w:t>
      </w:r>
      <w:bookmarkEnd w:id="0"/>
    </w:p>
    <w:p w14:paraId="6DC09445" w14:textId="77777777" w:rsidR="00A77B3E" w:rsidRDefault="00A77B3E">
      <w:pPr>
        <w:rPr>
          <w:color w:val="000000"/>
          <w:sz w:val="12"/>
        </w:rPr>
      </w:pPr>
    </w:p>
    <w:p w14:paraId="10050864" w14:textId="77777777" w:rsidR="00A77B3E" w:rsidRDefault="00A77B3E">
      <w:pPr>
        <w:rPr>
          <w:color w:val="000000"/>
        </w:rPr>
      </w:pPr>
    </w:p>
    <w:p w14:paraId="2C1FAF55" w14:textId="77777777" w:rsidR="00A77B3E" w:rsidRDefault="003A4B50">
      <w:pPr>
        <w:rPr>
          <w:color w:val="000000"/>
        </w:rPr>
      </w:pPr>
      <w:r>
        <w:rPr>
          <w:color w:val="000000"/>
        </w:rPr>
        <w:t>V skladu s členom 91 se ta zahtevek za plačilo nanaša na obračunsko leto:</w:t>
      </w:r>
    </w:p>
    <w:p w14:paraId="569622E6" w14:textId="77777777" w:rsidR="00A77B3E" w:rsidRDefault="00A77B3E">
      <w:pPr>
        <w:rPr>
          <w:color w:val="000000"/>
          <w:sz w:val="12"/>
        </w:rPr>
      </w:pPr>
    </w:p>
    <w:p w14:paraId="58C5B548" w14:textId="77777777" w:rsidR="00A77B3E" w:rsidRDefault="00A77B3E">
      <w:pPr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536"/>
        <w:gridCol w:w="1536"/>
        <w:gridCol w:w="1536"/>
        <w:gridCol w:w="1536"/>
        <w:gridCol w:w="4096"/>
      </w:tblGrid>
      <w:tr w:rsidR="00221040" w14:paraId="708EE97F" w14:textId="77777777">
        <w:trPr>
          <w:trHeight w:val="240"/>
        </w:trPr>
        <w:tc>
          <w:tcPr>
            <w:tcW w:w="15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14:paraId="33C8824B" w14:textId="77777777" w:rsidR="00A77B3E" w:rsidRDefault="003A4B5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Iz: </w:t>
            </w:r>
            <w:r>
              <w:rPr>
                <w:color w:val="000000"/>
                <w:vertAlign w:val="superscript"/>
              </w:rPr>
              <w:t>1</w:t>
            </w: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</w:tcPr>
          <w:p w14:paraId="2E3B49BE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1. jul. 2025</w:t>
            </w:r>
          </w:p>
        </w:tc>
        <w:tc>
          <w:tcPr>
            <w:tcW w:w="15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14:paraId="3388D757" w14:textId="77777777" w:rsidR="00A77B3E" w:rsidRDefault="003A4B50">
            <w:pPr>
              <w:jc w:val="end"/>
              <w:rPr>
                <w:color w:val="000000"/>
              </w:rPr>
            </w:pPr>
            <w:r>
              <w:rPr>
                <w:color w:val="000000"/>
              </w:rPr>
              <w:t xml:space="preserve">do: </w:t>
            </w:r>
          </w:p>
        </w:tc>
        <w:tc>
          <w:tcPr>
            <w:tcW w:w="15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</w:tcPr>
          <w:p w14:paraId="23B9EBDD" w14:textId="77777777" w:rsidR="00A77B3E" w:rsidRDefault="003A4B50">
            <w:pPr>
              <w:rPr>
                <w:color w:val="000000"/>
              </w:rPr>
            </w:pPr>
            <w:r>
              <w:rPr>
                <w:color w:val="000000"/>
              </w:rPr>
              <w:t>30. jun. 2026</w:t>
            </w:r>
          </w:p>
        </w:tc>
        <w:tc>
          <w:tcPr>
            <w:tcW w:w="4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</w:tcPr>
          <w:p w14:paraId="2E9A4D29" w14:textId="77777777" w:rsidR="00A77B3E" w:rsidRDefault="00A77B3E">
            <w:pPr>
              <w:rPr>
                <w:color w:val="000000"/>
              </w:rPr>
            </w:pPr>
          </w:p>
        </w:tc>
      </w:tr>
    </w:tbl>
    <w:p w14:paraId="35A0918B" w14:textId="77777777" w:rsidR="00A77B3E" w:rsidRDefault="00A77B3E">
      <w:pPr>
        <w:rPr>
          <w:color w:val="000000"/>
          <w:sz w:val="12"/>
        </w:rPr>
      </w:pPr>
    </w:p>
    <w:p w14:paraId="6BFC4441" w14:textId="77777777" w:rsidR="00A77B3E" w:rsidRDefault="00A77B3E">
      <w:pPr>
        <w:rPr>
          <w:color w:val="000000"/>
        </w:rPr>
      </w:pPr>
    </w:p>
    <w:p w14:paraId="47D36BBF" w14:textId="77777777" w:rsidR="00A77B3E" w:rsidRDefault="003A4B50">
      <w:pPr>
        <w:rPr>
          <w:color w:val="000000"/>
        </w:rPr>
        <w:sectPr w:rsidR="00A77B3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  <w:r>
        <w:rPr>
          <w:color w:val="000000"/>
          <w:vertAlign w:val="superscript"/>
        </w:rPr>
        <w:t>1</w:t>
      </w:r>
      <w:r>
        <w:rPr>
          <w:color w:val="000000"/>
        </w:rPr>
        <w:t>Prvi dan obračunskega leta samodejno vkodira elektronski sistem.</w:t>
      </w:r>
    </w:p>
    <w:p w14:paraId="14D95B3A" w14:textId="77777777" w:rsidR="00A77B3E" w:rsidRDefault="003A4B50">
      <w:pPr>
        <w:pStyle w:val="Naslov1"/>
        <w:rPr>
          <w:rFonts w:ascii="Times New Roman" w:hAnsi="Times New Roman" w:cs="Times New Roman"/>
          <w:b w:val="0"/>
          <w:color w:val="000000"/>
          <w:sz w:val="24"/>
        </w:rPr>
      </w:pPr>
      <w:bookmarkStart w:id="1" w:name="_Toc256000010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Izdatki</w:t>
      </w:r>
      <w:bookmarkEnd w:id="1"/>
    </w:p>
    <w:p w14:paraId="718D7591" w14:textId="77777777" w:rsidR="00A77B3E" w:rsidRDefault="00A77B3E">
      <w:pPr>
        <w:rPr>
          <w:color w:val="000000"/>
        </w:rPr>
      </w:pPr>
    </w:p>
    <w:p w14:paraId="5AE4300A" w14:textId="77777777" w:rsidR="00A77B3E" w:rsidRDefault="003A4B50">
      <w:pPr>
        <w:rPr>
          <w:color w:val="000000"/>
        </w:rPr>
      </w:pPr>
      <w:r>
        <w:rPr>
          <w:color w:val="000000"/>
        </w:rPr>
        <w:t>Izdatki, razčlenjeni po specifičnih ciljih, kakor so vneseni v obračune organa upravljanja</w:t>
      </w:r>
    </w:p>
    <w:p w14:paraId="7F13CCEA" w14:textId="77777777" w:rsidR="00A77B3E" w:rsidRDefault="00A77B3E">
      <w:pPr>
        <w:rPr>
          <w:color w:val="000000"/>
        </w:rPr>
      </w:pPr>
    </w:p>
    <w:p w14:paraId="35A932AE" w14:textId="77777777" w:rsidR="00A77B3E" w:rsidRDefault="003A4B50">
      <w:pPr>
        <w:rPr>
          <w:color w:val="000000"/>
        </w:rPr>
      </w:pPr>
      <w:r>
        <w:rPr>
          <w:color w:val="000000"/>
        </w:rPr>
        <w:t xml:space="preserve">Ta tabela ne vključuje </w:t>
      </w:r>
      <w:r>
        <w:rPr>
          <w:color w:val="000000"/>
        </w:rPr>
        <w:t>izdatkov, povezanih s specifičnimi cilji, za katere omogočitveni pogoji niso izpolnjeni, razen operacij, ki prispevajo k izpolnjevanju omogočitvenih pogojev</w:t>
      </w:r>
    </w:p>
    <w:p w14:paraId="370A18D9" w14:textId="77777777" w:rsidR="00A77B3E" w:rsidRDefault="00A77B3E">
      <w:pPr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440"/>
        <w:gridCol w:w="2441"/>
        <w:gridCol w:w="1468"/>
        <w:gridCol w:w="1485"/>
        <w:gridCol w:w="2446"/>
        <w:gridCol w:w="2446"/>
        <w:gridCol w:w="2446"/>
      </w:tblGrid>
      <w:tr w:rsidR="00221040" w14:paraId="6E13A69E" w14:textId="77777777">
        <w:trPr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9681C4B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A122C75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6405BB9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E0B8C2A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7C0D1DCB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Skupni znesek </w:t>
            </w:r>
            <w:r>
              <w:rPr>
                <w:color w:val="000000"/>
                <w:sz w:val="12"/>
              </w:rPr>
              <w:t>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E3CDC39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FD94AB4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javnega prispevka, ki je bil ali bo izveden v skladu s členom 91(3), točka (c)</w:t>
            </w:r>
          </w:p>
        </w:tc>
      </w:tr>
      <w:tr w:rsidR="00221040" w14:paraId="0D817ED4" w14:textId="77777777">
        <w:trPr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2EBE354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E7CBE98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02A8A617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AF874CF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8A5E25F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EEA37B2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A6771B2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</w:tr>
      <w:tr w:rsidR="00221040" w14:paraId="403E5402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BEB313B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8CC705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5FE6D27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AE702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74,9999999911%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121D4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1.272.290,98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F9155E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EB56706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1.272.290,98</w:t>
            </w:r>
          </w:p>
        </w:tc>
      </w:tr>
      <w:tr w:rsidR="00221040" w14:paraId="08563B13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29954A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50F315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Ukrepi iz </w:t>
            </w:r>
            <w:r>
              <w:rPr>
                <w:color w:val="000000"/>
                <w:sz w:val="12"/>
              </w:rPr>
              <w:t>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8A0CC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718DED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89,9999999457%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2A07A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219.370,00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77506F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99BF8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219.370,00</w:t>
            </w:r>
          </w:p>
        </w:tc>
      </w:tr>
      <w:tr w:rsidR="00221040" w14:paraId="553F9615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24F9E1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930C7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C53435F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4C684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B48702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1.814.818,12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503B9F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02609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1.814.818,12</w:t>
            </w:r>
          </w:p>
        </w:tc>
      </w:tr>
      <w:tr w:rsidR="00221040" w14:paraId="0268688D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6D83C4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B64AB68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1066EA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48BFF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F9B0A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2FB3EE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A8B65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7434336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7F9221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1602F1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67B80D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B0A6ECE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A499F3D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6ECF2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0E363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12C29FF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7636EB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 Evropsko integrirano upravljanje meja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25E071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Posebni ukrep v okviru pakta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200752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3C5BE7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89,9999999434%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427ACDF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1FCD36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108788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221040" w14:paraId="78E187A1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540150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2. Skupna </w:t>
            </w:r>
            <w:r>
              <w:rPr>
                <w:color w:val="000000"/>
                <w:sz w:val="12"/>
              </w:rPr>
              <w:t>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C3468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176B664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3FD71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74,9999999853%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62B997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1.800.237,85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1AB840E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F609C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1.800.237,85</w:t>
            </w:r>
          </w:p>
        </w:tc>
      </w:tr>
      <w:tr w:rsidR="00221040" w14:paraId="4A09FAAE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F1D2D1C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D5894AB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4C2395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FE059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D28378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E65A0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218BCA6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76BE8CEB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E2BEE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2. Skupna vizumska politika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4C267A7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0F534C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3FB7E72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2ED4B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695.074,27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A39A0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45973DD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695.074,27</w:t>
            </w:r>
          </w:p>
        </w:tc>
      </w:tr>
      <w:tr w:rsidR="00221040" w14:paraId="0DAAB706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73116F3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TA.36(5). Tehnična pomoč – pavšalna stopnja 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4A1A42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2DE0F60" w14:textId="77777777" w:rsidR="00A77B3E" w:rsidRDefault="00A77B3E">
            <w:pPr>
              <w:spacing w:before="5pt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008E9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6B55D0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C8071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300.703,32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0C416C7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221040" w14:paraId="19BB9321" w14:textId="77777777">
        <w:trPr>
          <w:trHeight w:val="16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3C15C7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11C60C3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8B90123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6D95EC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1D627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5.801.791,22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957401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300.703,32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4218B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5.801.791,22</w:t>
            </w:r>
          </w:p>
        </w:tc>
      </w:tr>
    </w:tbl>
    <w:p w14:paraId="4C08209F" w14:textId="77777777" w:rsidR="00A77B3E" w:rsidRDefault="00A77B3E">
      <w:pPr>
        <w:spacing w:before="5pt"/>
        <w:rPr>
          <w:b/>
          <w:color w:val="000000"/>
        </w:rPr>
        <w:sectPr w:rsidR="00A77B3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841.90pt" w:h="595.30pt" w:orient="landscape"/>
          <w:pgMar w:top="36pt" w:right="36pt" w:bottom="43.20pt" w:left="46.80pt" w:header="14.40pt" w:footer="3.60pt" w:gutter="0pt"/>
          <w:cols w:space="35.40pt"/>
          <w:noEndnote/>
          <w:docGrid w:linePitch="360"/>
        </w:sectPr>
      </w:pPr>
    </w:p>
    <w:p w14:paraId="6ED8571D" w14:textId="77777777" w:rsidR="00A77B3E" w:rsidRDefault="003A4B5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2" w:name="_Toc256000011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Izjava</w:t>
      </w:r>
      <w:bookmarkEnd w:id="2"/>
    </w:p>
    <w:p w14:paraId="7C92EE30" w14:textId="77777777" w:rsidR="00A77B3E" w:rsidRDefault="003A4B50">
      <w:pPr>
        <w:spacing w:before="5pt"/>
        <w:rPr>
          <w:color w:val="000000"/>
          <w:sz w:val="16"/>
        </w:rPr>
      </w:pPr>
      <w:r>
        <w:rPr>
          <w:color w:val="000000"/>
        </w:rPr>
        <w:t xml:space="preserve">Z </w:t>
      </w:r>
      <w:r>
        <w:rPr>
          <w:color w:val="000000"/>
        </w:rPr>
        <w:t>validacijo tega zahtevka za plačilo organ, ki izvaja računovodsko funkcijo, zahteva plačilo zneskov, kot je navedeno spodaj.</w:t>
      </w:r>
    </w:p>
    <w:p w14:paraId="2BC8B4FB" w14:textId="77777777" w:rsidR="00A77B3E" w:rsidRDefault="003A4B50">
      <w:pPr>
        <w:spacing w:before="5pt"/>
        <w:rPr>
          <w:color w:val="000000"/>
          <w:sz w:val="16"/>
        </w:rPr>
      </w:pPr>
      <w:r>
        <w:rPr>
          <w:color w:val="000000"/>
        </w:rPr>
        <w:t>Zastopnik organa, ki opravlja računovodsko funkcijo: mag. Evelyn Filip</w:t>
      </w:r>
    </w:p>
    <w:p w14:paraId="4DD3B94E" w14:textId="77777777" w:rsidR="00A77B3E" w:rsidRDefault="003A4B50">
      <w:pPr>
        <w:spacing w:before="5pt"/>
        <w:jc w:val="center"/>
        <w:rPr>
          <w:color w:val="000000"/>
        </w:rPr>
      </w:pPr>
      <w:r>
        <w:rPr>
          <w:color w:val="000000"/>
        </w:rPr>
        <w:t>Zahtevek za plačilo</w:t>
      </w:r>
    </w:p>
    <w:p w14:paraId="4E78C10C" w14:textId="77777777" w:rsidR="00A77B3E" w:rsidRDefault="00A77B3E">
      <w:pPr>
        <w:spacing w:before="5pt"/>
        <w:jc w:val="center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3740"/>
        <w:gridCol w:w="6500"/>
      </w:tblGrid>
      <w:tr w:rsidR="00221040" w14:paraId="346EF48D" w14:textId="77777777">
        <w:trPr>
          <w:trHeight w:val="24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992CFCA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Sklad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03A3779" w14:textId="77777777" w:rsidR="00A77B3E" w:rsidRDefault="003A4B50">
            <w:pPr>
              <w:spacing w:before="5pt"/>
              <w:jc w:val="end"/>
              <w:rPr>
                <w:color w:val="000000"/>
              </w:rPr>
            </w:pPr>
            <w:r>
              <w:rPr>
                <w:color w:val="000000"/>
              </w:rPr>
              <w:t>Znesek</w:t>
            </w:r>
          </w:p>
        </w:tc>
      </w:tr>
      <w:tr w:rsidR="00221040" w14:paraId="245A0781" w14:textId="77777777">
        <w:trPr>
          <w:trHeight w:val="240"/>
        </w:trPr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FA885AA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IUMV</w:t>
            </w:r>
          </w:p>
        </w:tc>
        <w:tc>
          <w:tcPr>
            <w:tcW w:w="0pt" w:type="auto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F1C8654" w14:textId="77777777" w:rsidR="00A77B3E" w:rsidRDefault="003A4B50">
            <w:pPr>
              <w:spacing w:before="5pt"/>
              <w:jc w:val="end"/>
              <w:rPr>
                <w:color w:val="000000"/>
              </w:rPr>
            </w:pPr>
            <w:r>
              <w:rPr>
                <w:color w:val="000000"/>
              </w:rPr>
              <w:t>2.437.547,67</w:t>
            </w:r>
          </w:p>
        </w:tc>
      </w:tr>
    </w:tbl>
    <w:p w14:paraId="2CDEA22D" w14:textId="77777777" w:rsidR="00A77B3E" w:rsidRDefault="003A4B5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3" w:name="_Toc256000012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Opombe</w:t>
      </w:r>
      <w:bookmarkEnd w:id="3"/>
    </w:p>
    <w:p w14:paraId="740068AB" w14:textId="77777777" w:rsidR="00A77B3E" w:rsidRDefault="00A77B3E">
      <w:pPr>
        <w:spacing w:before="5pt"/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10240"/>
      </w:tblGrid>
      <w:tr w:rsidR="00221040" w14:paraId="2E1C0CA9" w14:textId="77777777">
        <w:trPr>
          <w:trHeight w:val="240"/>
        </w:trPr>
        <w:tc>
          <w:tcPr>
            <w:tcW w:w="10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EBC5D88" w14:textId="77777777" w:rsidR="00A77B3E" w:rsidRDefault="00A77B3E">
            <w:pPr>
              <w:spacing w:before="5pt"/>
              <w:rPr>
                <w:color w:val="000000"/>
                <w:sz w:val="0"/>
              </w:rPr>
            </w:pPr>
          </w:p>
          <w:p w14:paraId="2B5D1C86" w14:textId="77777777" w:rsidR="00A77B3E" w:rsidRDefault="00A77B3E">
            <w:pPr>
              <w:spacing w:before="5pt"/>
              <w:rPr>
                <w:color w:val="000000"/>
              </w:rPr>
            </w:pPr>
          </w:p>
        </w:tc>
      </w:tr>
    </w:tbl>
    <w:p w14:paraId="051E69EB" w14:textId="77777777" w:rsidR="00A77B3E" w:rsidRDefault="003A4B5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4" w:name="_Toc256000013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Bančni račun</w:t>
      </w:r>
      <w:bookmarkEnd w:id="4"/>
    </w:p>
    <w:p w14:paraId="7AD20A86" w14:textId="77777777" w:rsidR="00A77B3E" w:rsidRDefault="003A4B50">
      <w:pPr>
        <w:spacing w:before="5pt"/>
        <w:rPr>
          <w:color w:val="000000"/>
        </w:rPr>
      </w:pPr>
      <w:r>
        <w:rPr>
          <w:color w:val="000000"/>
        </w:rPr>
        <w:t>Plačilo se izvrši na naslednji bančni račun:</w:t>
      </w:r>
    </w:p>
    <w:p w14:paraId="66EAB2AF" w14:textId="77777777" w:rsidR="00A77B3E" w:rsidRDefault="00A77B3E">
      <w:pPr>
        <w:spacing w:before="5pt"/>
        <w:rPr>
          <w:color w:val="000000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1" w:lastRow="0" w:firstColumn="1" w:lastColumn="0" w:noHBand="0" w:noVBand="1"/>
      </w:tblPr>
      <w:tblGrid>
        <w:gridCol w:w="6144"/>
        <w:gridCol w:w="4096"/>
      </w:tblGrid>
      <w:tr w:rsidR="00221040" w14:paraId="417E3C8D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4D5D517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Opredeljeni organ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A5CB450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MINISTRY OF FINANCE</w:t>
            </w:r>
          </w:p>
        </w:tc>
      </w:tr>
      <w:tr w:rsidR="00221040" w14:paraId="649CBE92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2E5BEBF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Banka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2D370D6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BANK OF SLOVENIA</w:t>
            </w:r>
          </w:p>
        </w:tc>
      </w:tr>
      <w:tr w:rsidR="00221040" w14:paraId="62CDFC33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C47D867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BIC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B45E0CE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BSLJSI2X</w:t>
            </w:r>
          </w:p>
        </w:tc>
      </w:tr>
      <w:tr w:rsidR="00221040" w14:paraId="54CAD1ED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35127AB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IBAN bančnega računa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B6B7741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>SI56011006000075489</w:t>
            </w:r>
          </w:p>
        </w:tc>
      </w:tr>
      <w:tr w:rsidR="00221040" w14:paraId="4113C672" w14:textId="77777777">
        <w:trPr>
          <w:trHeight w:val="240"/>
        </w:trPr>
        <w:tc>
          <w:tcPr>
            <w:tcW w:w="6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3E45EB9" w14:textId="77777777" w:rsidR="00A77B3E" w:rsidRDefault="003A4B50">
            <w:pPr>
              <w:spacing w:before="5pt"/>
              <w:rPr>
                <w:color w:val="000000"/>
              </w:rPr>
            </w:pPr>
            <w:r>
              <w:rPr>
                <w:color w:val="000000"/>
              </w:rPr>
              <w:t xml:space="preserve">Imetnik računa (če je drug kot </w:t>
            </w:r>
            <w:r>
              <w:rPr>
                <w:color w:val="000000"/>
              </w:rPr>
              <w:t>opredeljeni organ)</w:t>
            </w:r>
          </w:p>
        </w:tc>
        <w:tc>
          <w:tcPr>
            <w:tcW w:w="40.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B1288B7" w14:textId="77777777" w:rsidR="00A77B3E" w:rsidRDefault="00A77B3E">
            <w:pPr>
              <w:spacing w:before="5pt"/>
              <w:rPr>
                <w:color w:val="000000"/>
              </w:rPr>
            </w:pPr>
          </w:p>
        </w:tc>
      </w:tr>
      <w:tr w:rsidR="00221040" w14:paraId="1598FE63" w14:textId="77777777">
        <w:trPr>
          <w:trHeight w:val="240"/>
        </w:trPr>
        <w:tc>
          <w:tcPr>
            <w:tcW w:w="6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EB0E7E5" w14:textId="77777777" w:rsidR="00A77B3E" w:rsidRDefault="00A77B3E">
            <w:pPr>
              <w:spacing w:before="5pt"/>
              <w:rPr>
                <w:color w:val="000000"/>
              </w:rPr>
            </w:pPr>
          </w:p>
        </w:tc>
        <w:tc>
          <w:tcPr>
            <w:tcW w:w="40.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3BD05EC" w14:textId="77777777" w:rsidR="00A77B3E" w:rsidRDefault="00A77B3E">
            <w:pPr>
              <w:spacing w:before="5pt"/>
              <w:rPr>
                <w:color w:val="000000"/>
              </w:rPr>
            </w:pPr>
          </w:p>
        </w:tc>
      </w:tr>
    </w:tbl>
    <w:p w14:paraId="2963D2AA" w14:textId="77777777" w:rsidR="00A77B3E" w:rsidRDefault="00A77B3E">
      <w:pPr>
        <w:spacing w:before="5pt"/>
        <w:rPr>
          <w:color w:val="000000"/>
        </w:rPr>
        <w:sectPr w:rsidR="00A77B3E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595.30pt" w:h="841.90pt"/>
          <w:pgMar w:top="36pt" w:right="46.80pt" w:bottom="43.20pt" w:left="36pt" w:header="0pt" w:footer="3.60pt" w:gutter="0pt"/>
          <w:cols w:space="35.40pt"/>
          <w:noEndnote/>
          <w:docGrid w:linePitch="360"/>
        </w:sectPr>
      </w:pPr>
    </w:p>
    <w:p w14:paraId="75958E29" w14:textId="77777777" w:rsidR="00A77B3E" w:rsidRDefault="003A4B5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5" w:name="_Toc256000014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1</w:t>
      </w:r>
      <w:bookmarkEnd w:id="5"/>
    </w:p>
    <w:p w14:paraId="057BA2E6" w14:textId="77777777" w:rsidR="00A77B3E" w:rsidRDefault="003A4B50">
      <w:pPr>
        <w:spacing w:before="5pt"/>
        <w:rPr>
          <w:color w:val="000000"/>
        </w:rPr>
      </w:pPr>
      <w:r>
        <w:rPr>
          <w:color w:val="000000"/>
        </w:rPr>
        <w:t>Informacije o prispevkih iz programa, vplačanih v finančne instrumente v skladu s členom 92 in vključenih v zahtevke za plačilo (kumulativno od začetka programa)</w:t>
      </w:r>
    </w:p>
    <w:p w14:paraId="73250986" w14:textId="77777777"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002"/>
        <w:gridCol w:w="3002"/>
        <w:gridCol w:w="2542"/>
        <w:gridCol w:w="2542"/>
        <w:gridCol w:w="2542"/>
        <w:gridCol w:w="2542"/>
      </w:tblGrid>
      <w:tr w:rsidR="00221040" w14:paraId="069A3619" w14:textId="77777777">
        <w:trPr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EEB4DD1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41539BE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D5520BD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55D5D005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Ustrezni obračunani znesek iz člena 92(3)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</w:tr>
      <w:tr w:rsidR="00221040" w14:paraId="5F9A916C" w14:textId="77777777">
        <w:trPr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51A0E3C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33A0F3A2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0AF4D8A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03E901C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1B2B4802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6676334A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</w:tr>
      <w:tr w:rsidR="00221040" w14:paraId="6C0EC734" w14:textId="77777777">
        <w:trPr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47C9B985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14:paraId="20DF02A1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6748FC4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0BC0B4C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90A4C2F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Skupni znesek prispevkov iz programa v skladu s </w:t>
            </w:r>
            <w:r>
              <w:rPr>
                <w:color w:val="000000"/>
                <w:sz w:val="12"/>
              </w:rPr>
              <w:t>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197E4B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 ustreznega javnega prispevka</w:t>
            </w:r>
          </w:p>
        </w:tc>
      </w:tr>
      <w:tr w:rsidR="00221040" w14:paraId="514D627A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FD0C6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FD29939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4D019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E41D3B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E631A1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AED010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6E7B4588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0C7C29B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817772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D020A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81E1D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BC1C4E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3ABBCE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26458F06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275B29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2E0E4FA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8BCFD5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54F1CF6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716F1F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4D807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66DC422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8CAB73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09A458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Uredba ETIAS, člen 85(2)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96B05D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9CBFE3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1E4808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622F71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51A35311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C0A2E94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DA9E8FD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Uredba ETIAS, člen 85(3)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C0A4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8021902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8640D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071324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51A09A01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1B69BA1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57D2AE8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Posebni ukrep v okviru pakta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DE3E1B2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A564B38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B909038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3F964E6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221040" w14:paraId="6D593D74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940F90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C9E1ACB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876BFC2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4EA7191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B7985B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00C27A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54432B36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3976F8D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39F1E69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A5E5FB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18B94F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2DF010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30374AF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95F7EB6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FDD95C7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2C7C0F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443B7F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4F5B44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71120C6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5C732BAD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C394887" w14:textId="77777777">
        <w:trPr>
          <w:trHeight w:val="16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6F8CF769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DFC7B8C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2A1C5BD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1CFC008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AAC0D96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</w:tcPr>
          <w:p w14:paraId="0591FA3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</w:tr>
    </w:tbl>
    <w:p w14:paraId="4CA04B7E" w14:textId="77777777" w:rsidR="00A77B3E" w:rsidRDefault="00A77B3E">
      <w:pPr>
        <w:spacing w:before="5pt"/>
        <w:rPr>
          <w:color w:val="000000"/>
          <w:sz w:val="0"/>
        </w:rPr>
      </w:pPr>
    </w:p>
    <w:p w14:paraId="3C7D028E" w14:textId="77777777" w:rsidR="00A77B3E" w:rsidRDefault="003A4B50">
      <w:pPr>
        <w:spacing w:before="5pt"/>
        <w:rPr>
          <w:color w:val="000000"/>
          <w:sz w:val="0"/>
        </w:r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>Ta znesek se ne vključi v zahtevek za plačilo.</w:t>
      </w:r>
    </w:p>
    <w:p w14:paraId="22D7DD00" w14:textId="77777777" w:rsidR="00A77B3E" w:rsidRDefault="003A4B5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6" w:name="_Toc256000015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3</w:t>
      </w:r>
      <w:bookmarkEnd w:id="6"/>
    </w:p>
    <w:p w14:paraId="4E46138E" w14:textId="77777777" w:rsidR="00A77B3E" w:rsidRDefault="003A4B50">
      <w:pPr>
        <w:spacing w:before="5pt"/>
        <w:rPr>
          <w:color w:val="000000"/>
        </w:rPr>
      </w:pPr>
      <w:r>
        <w:rPr>
          <w:color w:val="000000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14:paraId="7168FE28" w14:textId="77777777"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011"/>
        <w:gridCol w:w="2010"/>
        <w:gridCol w:w="1507"/>
        <w:gridCol w:w="2411"/>
        <w:gridCol w:w="2411"/>
        <w:gridCol w:w="2411"/>
        <w:gridCol w:w="2411"/>
      </w:tblGrid>
      <w:tr w:rsidR="00221040" w14:paraId="7B146D18" w14:textId="77777777">
        <w:trPr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63EB40FC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5328F882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65D281D2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57CB3306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29714FF0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Znesek upravičenih izdatkov, ki so jih imeli upravičenci in so bili plačani pri izvajanju operacij, v smislu člena 91(3), točka (a) ali (c), ali prispevek Unije v </w:t>
            </w:r>
            <w:r>
              <w:rPr>
                <w:color w:val="000000"/>
                <w:sz w:val="12"/>
              </w:rPr>
              <w:t>skladu s členom 91(4) v povezavi z izpolnjenimi omogočitvenimi pogoji v smislu člena 15(5) ali (6) ali kot prispevek k izpolnjevanju omogočitvenih pogojev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</w:tr>
      <w:tr w:rsidR="00221040" w14:paraId="4471A109" w14:textId="77777777">
        <w:trPr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59AA39CA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277CED3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94669B0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1D517AA7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  <w:p w14:paraId="59DB19EE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457EA151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Javno</w:t>
            </w:r>
          </w:p>
          <w:p w14:paraId="25FF82CF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564A05A1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  <w:p w14:paraId="70C6E7CC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19B7760C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Javno</w:t>
            </w:r>
          </w:p>
          <w:p w14:paraId="2E38646E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(E)</w:t>
            </w:r>
          </w:p>
        </w:tc>
      </w:tr>
      <w:tr w:rsidR="00221040" w14:paraId="199B8002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63B9E4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833D2A0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Redni </w:t>
            </w:r>
            <w:r>
              <w:rPr>
                <w:color w:val="000000"/>
                <w:sz w:val="12"/>
              </w:rPr>
              <w:t>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7240CE2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D0EFBE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2E21FBD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7E85B3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1.593.428,40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7FF563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1.593.428,40</w:t>
            </w:r>
          </w:p>
        </w:tc>
      </w:tr>
      <w:tr w:rsidR="00221040" w14:paraId="06A97719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D8A824C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5B598F1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2B92ECA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544E20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EA0474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5DAC702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253.463,03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5116056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253.463,03</w:t>
            </w:r>
          </w:p>
        </w:tc>
      </w:tr>
      <w:tr w:rsidR="00221040" w14:paraId="1BCE5211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E4AA1DF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030ACCD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661DE35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39677C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E7D5A4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9FCC82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3.986.222,65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1977E2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3.986.222,65</w:t>
            </w:r>
          </w:p>
        </w:tc>
      </w:tr>
      <w:tr w:rsidR="00221040" w14:paraId="0629DEB2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52F11B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9C88F60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Uredba ETIAS, člen 85(2)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E31182F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C79B9C2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4D83CE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6A4C29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9C99A1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2121D4D2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F5100D3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1994DEF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Uredba ETIAS, člen 85(3)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14F94E7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5103BE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AD712E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7FC85F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DAC96C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DE9CB43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9EE456C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4E9FE80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Posebni ukrep v </w:t>
            </w:r>
            <w:r>
              <w:rPr>
                <w:color w:val="000000"/>
                <w:sz w:val="12"/>
              </w:rPr>
              <w:t>okviru pakta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FD54C2B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4D7D508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7144B5A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09BA56C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E25DF06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221040" w14:paraId="0A426055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D279A44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355DCC7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0036900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DE0135E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853EC5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69EB4B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3.358.114,00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188055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3.358.114,00</w:t>
            </w:r>
          </w:p>
        </w:tc>
      </w:tr>
      <w:tr w:rsidR="00221040" w14:paraId="00B53894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F76627D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BAD256E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C81ECDC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F68B68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F2EFD3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8B5B65F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E2230C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34C5455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3483EF0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5A3475E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3F5BFB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5C8657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3E835A2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E5E475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1.806.223,09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1E2C28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1.806.223,09</w:t>
            </w:r>
          </w:p>
        </w:tc>
      </w:tr>
      <w:tr w:rsidR="00221040" w14:paraId="3991FD46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24C24A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Tehnična pomoč – pavšalna stopnja 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E282551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52C62CE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2D72C2A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3C60AFE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FA093E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584.053,15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E56F8C3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221040" w14:paraId="3390725F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0AE3541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63DDBC0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E242620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BD7572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F36DEC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70DB5A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11.581.504,32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3FE084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10.997.451,17</w:t>
            </w:r>
          </w:p>
        </w:tc>
      </w:tr>
    </w:tbl>
    <w:p w14:paraId="4780738A" w14:textId="77777777" w:rsidR="00A77B3E" w:rsidRDefault="00A77B3E">
      <w:pPr>
        <w:spacing w:before="5pt"/>
        <w:rPr>
          <w:color w:val="000000"/>
          <w:sz w:val="0"/>
        </w:rPr>
      </w:pPr>
    </w:p>
    <w:p w14:paraId="25DD447C" w14:textId="77777777" w:rsidR="00A77B3E" w:rsidRDefault="00A77B3E">
      <w:pPr>
        <w:spacing w:before="5pt"/>
        <w:rPr>
          <w:color w:val="000000"/>
          <w:sz w:val="0"/>
        </w:rPr>
      </w:pPr>
    </w:p>
    <w:p w14:paraId="34990A3C" w14:textId="77777777" w:rsidR="00A77B3E" w:rsidRDefault="003A4B50">
      <w:pPr>
        <w:spacing w:before="5pt"/>
        <w:rPr>
          <w:color w:val="000000"/>
          <w:sz w:val="0"/>
        </w:r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 xml:space="preserve">Zneski v tem stolpcu se morajo ujemati z zneski iz prve tabele </w:t>
      </w:r>
      <w:r>
        <w:rPr>
          <w:color w:val="000000"/>
          <w:sz w:val="16"/>
        </w:rPr>
        <w:t>Priloge XXIII.</w:t>
      </w:r>
    </w:p>
    <w:p w14:paraId="6E2A7AAF" w14:textId="77777777" w:rsidR="00A77B3E" w:rsidRDefault="003A4B5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br w:type="page"/>
      </w:r>
      <w:bookmarkStart w:id="7" w:name="_Toc256000016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Dodatek 4</w:t>
      </w:r>
      <w:bookmarkEnd w:id="7"/>
    </w:p>
    <w:p w14:paraId="6EB17213" w14:textId="77777777" w:rsidR="00A77B3E" w:rsidRDefault="003A4B50">
      <w:pPr>
        <w:spacing w:before="5pt"/>
        <w:rPr>
          <w:color w:val="000000"/>
        </w:rPr>
      </w:pPr>
      <w:r>
        <w:rPr>
          <w:color w:val="000000"/>
        </w:rPr>
        <w:t>Vnaprejšnja plačila, plačana v okviru državne pomoči (člen 91(5)) in vključena v zahtevke za plačilo (kumulativno od začetka programa)</w:t>
      </w:r>
    </w:p>
    <w:p w14:paraId="28722F53" w14:textId="77777777" w:rsidR="00A77B3E" w:rsidRDefault="00A77B3E">
      <w:pPr>
        <w:spacing w:before="5pt"/>
        <w:rPr>
          <w:color w:val="000000"/>
          <w:sz w:val="16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2168"/>
        <w:gridCol w:w="3251"/>
        <w:gridCol w:w="3251"/>
        <w:gridCol w:w="3251"/>
        <w:gridCol w:w="3251"/>
      </w:tblGrid>
      <w:tr w:rsidR="00221040" w14:paraId="3188A003" w14:textId="77777777">
        <w:trPr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3F8E56B3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52A0D8CF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FAA577C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Skupni znesek, izplačan v obliki predujmov</w:t>
            </w:r>
            <w:r>
              <w:rPr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44EB2B87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Znesek, ki je bil </w:t>
            </w:r>
            <w:r>
              <w:rPr>
                <w:color w:val="000000"/>
                <w:sz w:val="12"/>
              </w:rPr>
              <w:t>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0CF1C113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Znesek, ki ni bil zajet v izdatke, ki so jih plačali upravičenci, in za katerega triletni rok še ni potekel</w:t>
            </w:r>
          </w:p>
        </w:tc>
      </w:tr>
      <w:tr w:rsidR="00221040" w14:paraId="3E0D8F69" w14:textId="77777777">
        <w:trPr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616F7013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0B2B72B4" w14:textId="77777777" w:rsidR="00A77B3E" w:rsidRDefault="00A77B3E">
            <w:pPr>
              <w:spacing w:before="5pt"/>
              <w:jc w:val="center"/>
              <w:rPr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1CDC2927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452374C4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14:paraId="7C43547F" w14:textId="77777777" w:rsidR="00A77B3E" w:rsidRDefault="003A4B50">
            <w:pPr>
              <w:spacing w:before="5pt"/>
              <w:jc w:val="center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(C)</w:t>
            </w:r>
          </w:p>
        </w:tc>
      </w:tr>
      <w:tr w:rsidR="00221040" w14:paraId="30B23313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94391FA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Evropsko integrirano </w:t>
            </w:r>
            <w:r>
              <w:rPr>
                <w:color w:val="000000"/>
                <w:sz w:val="12"/>
              </w:rPr>
              <w:t>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043EDB4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902C99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AFD60D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5797CB6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6FF271A9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F5E3B64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D193CDA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C4042A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849B0C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E0F671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3662AB88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2FF42DA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5B472BF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6A2E328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1F119DF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97A5D87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4860C682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25B4FAF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40CA6CC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Uredba ETIAS, </w:t>
            </w:r>
            <w:r>
              <w:rPr>
                <w:color w:val="000000"/>
                <w:sz w:val="12"/>
              </w:rPr>
              <w:t>člen 85(2)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46798C1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55C213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A73D289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6BA487BE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3AC4311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295B4D9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Uredba ETIAS, člen 85(3)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0447C23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FF2D2EE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192E69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3A9C8F2D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1F864E8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Evropsko integrirano upravljanje meja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143ECE0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Posebni ukrep v okviru pakta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5E329FD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6CE95DD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E584004" w14:textId="77777777" w:rsidR="00A77B3E" w:rsidRDefault="00A77B3E">
            <w:pPr>
              <w:spacing w:before="5pt"/>
              <w:jc w:val="end"/>
              <w:rPr>
                <w:color w:val="000000"/>
                <w:sz w:val="12"/>
              </w:rPr>
            </w:pPr>
          </w:p>
        </w:tc>
      </w:tr>
      <w:tr w:rsidR="00221040" w14:paraId="63B58FFE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32D9441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69D5276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C715254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22705C13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B890C9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34DADD9A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761DC83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 xml:space="preserve">Skupna vizumska </w:t>
            </w:r>
            <w:r>
              <w:rPr>
                <w:color w:val="000000"/>
                <w:sz w:val="12"/>
              </w:rPr>
              <w:t>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055743F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959428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3059B38C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C49C36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6C411AD0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B742EFE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Skupna vizumska politika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433B9C24" w14:textId="77777777" w:rsidR="00A77B3E" w:rsidRDefault="003A4B50">
            <w:pPr>
              <w:spacing w:before="5pt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0E1F10F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56E9C070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088696B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color w:val="000000"/>
                <w:sz w:val="12"/>
              </w:rPr>
              <w:t>0,00</w:t>
            </w:r>
          </w:p>
        </w:tc>
      </w:tr>
      <w:tr w:rsidR="00221040" w14:paraId="3E4DC7A5" w14:textId="77777777"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8AEA1D0" w14:textId="77777777" w:rsidR="00A77B3E" w:rsidRDefault="003A4B50">
            <w:pPr>
              <w:spacing w:before="5pt"/>
              <w:rPr>
                <w:b/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7E8272F6" w14:textId="77777777" w:rsidR="00A77B3E" w:rsidRDefault="00A77B3E">
            <w:pPr>
              <w:spacing w:before="5pt"/>
              <w:rPr>
                <w:b/>
                <w:color w:val="000000"/>
                <w:sz w:val="12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D8155B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15C2C545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</w:tcPr>
          <w:p w14:paraId="6C16B5EA" w14:textId="77777777" w:rsidR="00A77B3E" w:rsidRDefault="003A4B50">
            <w:pPr>
              <w:spacing w:before="5pt"/>
              <w:jc w:val="end"/>
              <w:rPr>
                <w:color w:val="000000"/>
                <w:sz w:val="12"/>
              </w:rPr>
            </w:pPr>
            <w:r>
              <w:rPr>
                <w:b/>
                <w:color w:val="000000"/>
                <w:sz w:val="12"/>
              </w:rPr>
              <w:t>0,00</w:t>
            </w:r>
          </w:p>
        </w:tc>
      </w:tr>
    </w:tbl>
    <w:p w14:paraId="48F0E5AC" w14:textId="77777777" w:rsidR="00A77B3E" w:rsidRDefault="00A77B3E">
      <w:pPr>
        <w:spacing w:before="5pt"/>
        <w:rPr>
          <w:color w:val="000000"/>
          <w:sz w:val="0"/>
        </w:rPr>
      </w:pPr>
    </w:p>
    <w:p w14:paraId="5CA7E46E" w14:textId="77777777" w:rsidR="00A77B3E" w:rsidRDefault="003A4B50">
      <w:pPr>
        <w:spacing w:before="5pt"/>
        <w:rPr>
          <w:color w:val="000000"/>
          <w:sz w:val="16"/>
        </w:rPr>
        <w:sectPr w:rsidR="00A77B3E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841.90pt" w:h="595.30pt" w:orient="landscape"/>
          <w:pgMar w:top="36pt" w:right="36pt" w:bottom="43.20pt" w:left="46.80pt" w:header="14.40pt" w:footer="3.60pt" w:gutter="0pt"/>
          <w:cols w:space="35.40pt"/>
          <w:noEndnote/>
          <w:docGrid w:linePitch="360"/>
        </w:sectPr>
      </w:pPr>
      <w:r>
        <w:rPr>
          <w:color w:val="000000"/>
          <w:sz w:val="16"/>
          <w:vertAlign w:val="superscript"/>
        </w:rPr>
        <w:t>1</w:t>
      </w:r>
      <w:r>
        <w:rPr>
          <w:color w:val="000000"/>
          <w:sz w:val="16"/>
        </w:rPr>
        <w:t xml:space="preserve">Ta znesek je vključen v skupni znesek upravičenih izdatkov, ki so jih </w:t>
      </w:r>
      <w:r>
        <w:rPr>
          <w:color w:val="000000"/>
          <w:sz w:val="16"/>
        </w:rPr>
        <w:t>imeli upravičenci in so bili plačani pri izvajanju operacij, kakor je navedeno v zahtevku za plačilo. Ker je državna pomoč po naravi javni izdatek, je ta skupni znesek enak javnemu izdatku.</w:t>
      </w:r>
    </w:p>
    <w:p w14:paraId="2FF32DD9" w14:textId="77777777" w:rsidR="00A77B3E" w:rsidRDefault="003A4B50">
      <w:pPr>
        <w:pStyle w:val="Naslov1"/>
        <w:spacing w:before="5pt" w:after="0pt"/>
        <w:rPr>
          <w:rFonts w:ascii="Times New Roman" w:hAnsi="Times New Roman" w:cs="Times New Roman"/>
          <w:b w:val="0"/>
          <w:color w:val="000000"/>
          <w:sz w:val="24"/>
        </w:rPr>
      </w:pPr>
      <w:bookmarkStart w:id="8" w:name="_Toc256000017"/>
      <w:r>
        <w:rPr>
          <w:rFonts w:ascii="Times New Roman" w:hAnsi="Times New Roman" w:cs="Times New Roman"/>
          <w:b w:val="0"/>
          <w:color w:val="000000"/>
          <w:sz w:val="24"/>
        </w:rPr>
        <w:lastRenderedPageBreak/>
        <w:t>DOKUMENTI</w:t>
      </w:r>
      <w:bookmarkEnd w:id="8"/>
    </w:p>
    <w:p w14:paraId="1F32A82A" w14:textId="77777777" w:rsidR="00A77B3E" w:rsidRDefault="00A77B3E">
      <w:pPr>
        <w:spacing w:before="5pt"/>
        <w:rPr>
          <w:color w:val="000000"/>
          <w:sz w:val="12"/>
        </w:rPr>
      </w:pPr>
    </w:p>
    <w:tbl>
      <w:tblPr>
        <w:tblW w:w="100.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1"/>
      </w:tblPr>
      <w:tblGrid>
        <w:gridCol w:w="1683"/>
        <w:gridCol w:w="1683"/>
        <w:gridCol w:w="1052"/>
        <w:gridCol w:w="1683"/>
        <w:gridCol w:w="1683"/>
        <w:gridCol w:w="4653"/>
        <w:gridCol w:w="1052"/>
        <w:gridCol w:w="1683"/>
      </w:tblGrid>
      <w:tr w:rsidR="00221040" w14:paraId="65E40503" w14:textId="77777777">
        <w:trPr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756A0DEC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00A51F8F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59B85823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101A107C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52F714DA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6BE7C4B0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35717771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5D000C48" w14:textId="77777777" w:rsidR="00A77B3E" w:rsidRDefault="003A4B50">
            <w:pPr>
              <w:spacing w:before="5pt"/>
              <w:jc w:val="center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Poslal</w:t>
            </w:r>
          </w:p>
        </w:tc>
      </w:tr>
      <w:tr w:rsidR="00221040" w14:paraId="6D4DF792" w14:textId="77777777">
        <w:trPr>
          <w:trHeight w:val="24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77A142A4" w14:textId="77777777" w:rsidR="00A77B3E" w:rsidRDefault="003A4B5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 application snapshot 2021SI65BVPR001 BMVI 2025-2.0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008685C4" w14:textId="77777777" w:rsidR="00A77B3E" w:rsidRDefault="003A4B5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43C6712B" w14:textId="77777777" w:rsidR="00A77B3E" w:rsidRDefault="003A4B5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 apr.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2EF0449B" w14:textId="77777777" w:rsidR="00A77B3E" w:rsidRDefault="00A77B3E">
            <w:pPr>
              <w:spacing w:before="5pt"/>
              <w:rPr>
                <w:color w:val="000000"/>
                <w:sz w:val="16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5284C646" w14:textId="77777777" w:rsidR="00A77B3E" w:rsidRDefault="003A4B5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Ares(2026)3857906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4AB74EB6" w14:textId="77777777" w:rsidR="00A77B3E" w:rsidRDefault="003A4B5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Payment_application_snapshot_2021SI65BVPR001_BMVI_2025-2.0_2025_en.pdf</w:t>
            </w:r>
            <w:r>
              <w:rPr>
                <w:color w:val="000000"/>
                <w:sz w:val="16"/>
              </w:rPr>
              <w:br/>
              <w:t>Payment_application_snapshot_2021SI65BVPR001_BMVI_2025-2.0_2025_sl.pdf</w:t>
            </w:r>
            <w:r>
              <w:rPr>
                <w:color w:val="000000"/>
                <w:sz w:val="16"/>
              </w:rPr>
              <w:br/>
              <w:t>Payment_application_snapshot_2021SI65BVPR001_BMVI_2025-2.0_2025_sl.pdf - Machine Translated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75536971" w14:textId="77777777" w:rsidR="00A77B3E" w:rsidRDefault="003A4B5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14. apr.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</w:tcPr>
          <w:p w14:paraId="1C00FF47" w14:textId="77777777" w:rsidR="00A77B3E" w:rsidRDefault="003A4B50">
            <w:pPr>
              <w:spacing w:before="5pt"/>
              <w:rPr>
                <w:color w:val="000000"/>
                <w:sz w:val="16"/>
              </w:rPr>
            </w:pPr>
            <w:r>
              <w:rPr>
                <w:color w:val="000000"/>
                <w:sz w:val="16"/>
              </w:rPr>
              <w:t>Filip, Evelyn</w:t>
            </w:r>
          </w:p>
        </w:tc>
      </w:tr>
    </w:tbl>
    <w:p w14:paraId="631F7F64" w14:textId="77777777" w:rsidR="00A77B3E" w:rsidRDefault="00A77B3E">
      <w:pPr>
        <w:spacing w:before="5pt"/>
        <w:jc w:val="center"/>
        <w:rPr>
          <w:color w:val="000000"/>
          <w:sz w:val="16"/>
        </w:rPr>
      </w:pPr>
    </w:p>
    <w:sectPr w:rsidR="00A77B3E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841.90pt" w:h="595.30pt" w:orient="landscape"/>
      <w:pgMar w:top="36pt" w:right="36pt" w:bottom="43.20pt" w:left="46.80pt" w:header="14.40pt" w:footer="3.60pt" w:gutter="0pt"/>
      <w:cols w:space="35.40pt"/>
      <w:noEndnote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429BAEBE" w14:textId="77777777" w:rsidR="003A4B50" w:rsidRDefault="003A4B50">
      <w:r>
        <w:separator/>
      </w:r>
    </w:p>
  </w:endnote>
  <w:endnote w:type="continuationSeparator" w:id="0">
    <w:p w14:paraId="28452103" w14:textId="77777777" w:rsidR="003A4B50" w:rsidRDefault="003A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characterSet="windows-125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64CD281" w14:textId="77777777" w:rsidR="00221040" w:rsidRDefault="00221040"/>
</w:ftr>
</file>

<file path=word/footer10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D142A5A" w14:textId="77777777" w:rsidR="00221040" w:rsidRDefault="00221040"/>
</w:ftr>
</file>

<file path=word/footer1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221040" w14:paraId="5A18437C" w14:textId="77777777">
      <w:trPr>
        <w:trHeight w:val="240"/>
      </w:trPr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4F77D607" w14:textId="77777777" w:rsidR="00221040" w:rsidRDefault="003A4B5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435A9B04" w14:textId="77777777" w:rsidR="00221040" w:rsidRDefault="003A4B5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10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05F9C571" w14:textId="77777777" w:rsidR="00221040" w:rsidRDefault="003A4B5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6FE1D82A" w14:textId="77777777" w:rsidR="00221040" w:rsidRDefault="00221040">
    <w:pPr>
      <w:rPr>
        <w:b/>
        <w:color w:val="000000"/>
      </w:rPr>
    </w:pPr>
  </w:p>
</w:ftr>
</file>

<file path=word/footer1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1FF4BD6" w14:textId="77777777" w:rsidR="00221040" w:rsidRDefault="00221040"/>
</w:ftr>
</file>

<file path=word/footer1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0868F09" w14:textId="77777777" w:rsidR="00221040" w:rsidRDefault="00221040"/>
</w:ftr>
</file>

<file path=word/footer1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221040" w14:paraId="77E79FEB" w14:textId="77777777"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5E945FDE" w14:textId="77777777" w:rsidR="00221040" w:rsidRDefault="003A4B5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7D2EA3A8" w14:textId="77777777" w:rsidR="00221040" w:rsidRDefault="003A4B5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11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01496656" w14:textId="77777777" w:rsidR="00221040" w:rsidRDefault="003A4B5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0BEF00CC" w14:textId="77777777" w:rsidR="00221040" w:rsidRDefault="00221040">
    <w:pPr>
      <w:rPr>
        <w:b/>
        <w:color w:val="000000"/>
      </w:rPr>
    </w:pPr>
  </w:p>
</w:ftr>
</file>

<file path=word/footer1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33D84F" w14:textId="77777777" w:rsidR="00221040" w:rsidRDefault="00221040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221040" w14:paraId="52BAB616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402D6F6C" w14:textId="77777777" w:rsidR="00221040" w:rsidRDefault="003A4B5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2A1855B5" w14:textId="77777777" w:rsidR="00221040" w:rsidRDefault="003A4B5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3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029CC192" w14:textId="77777777" w:rsidR="00221040" w:rsidRDefault="003A4B5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5FE83EBD" w14:textId="77777777" w:rsidR="00221040" w:rsidRDefault="00221040">
    <w:pPr>
      <w:rPr>
        <w:b/>
        <w:color w:val="00000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F295BBF" w14:textId="77777777" w:rsidR="00221040" w:rsidRDefault="00221040"/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3251AC9" w14:textId="77777777" w:rsidR="00221040" w:rsidRDefault="00221040"/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221040" w14:paraId="6E3DE04B" w14:textId="77777777">
      <w:trPr>
        <w:trHeight w:val="240"/>
      </w:trPr>
      <w:tc>
        <w:tcPr>
          <w:tcW w:w="0pt" w:type="auto"/>
          <w:tcMar>
            <w:start w:w="5pt" w:type="dxa"/>
            <w:end w:w="5pt" w:type="dxa"/>
          </w:tcMar>
        </w:tcPr>
        <w:p w14:paraId="7DC7C1C3" w14:textId="77777777" w:rsidR="00221040" w:rsidRDefault="003A4B5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73614F4C" w14:textId="77777777" w:rsidR="00221040" w:rsidRDefault="003A4B5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4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start w:w="5pt" w:type="dxa"/>
            <w:end w:w="5pt" w:type="dxa"/>
          </w:tcMar>
        </w:tcPr>
        <w:p w14:paraId="772C0161" w14:textId="77777777" w:rsidR="00221040" w:rsidRDefault="003A4B5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56D29967" w14:textId="77777777" w:rsidR="00221040" w:rsidRDefault="00221040">
    <w:pPr>
      <w:rPr>
        <w:b/>
        <w:color w:val="000000"/>
      </w:rPr>
    </w:pP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CDF00F1" w14:textId="77777777" w:rsidR="00221040" w:rsidRDefault="00221040"/>
</w:ftr>
</file>

<file path=word/footer7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68A7B1A" w14:textId="77777777" w:rsidR="00221040" w:rsidRDefault="00221040"/>
</w:ftr>
</file>

<file path=word/footer8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W w:w="100.0%" w:type="pct"/>
      <w:tblLook w:firstRow="1" w:lastRow="0" w:firstColumn="1" w:lastColumn="0" w:noHBand="0" w:noVBand="1"/>
    </w:tblPr>
    <w:tblGrid>
      <w:gridCol w:w="4034"/>
      <w:gridCol w:w="2181"/>
      <w:gridCol w:w="4035"/>
    </w:tblGrid>
    <w:tr w:rsidR="00221040" w14:paraId="6EDEE729" w14:textId="77777777">
      <w:trPr>
        <w:trHeight w:val="160"/>
      </w:trPr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2E8155AE" w14:textId="77777777" w:rsidR="00221040" w:rsidRDefault="003A4B50">
          <w:pPr>
            <w:rPr>
              <w:b/>
              <w:color w:val="000000"/>
            </w:rPr>
          </w:pPr>
          <w:r>
            <w:rPr>
              <w:b/>
              <w:color w:val="000000"/>
              <w:sz w:val="32"/>
            </w:rPr>
            <w:t>SL</w:t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32C0BA1F" w14:textId="77777777" w:rsidR="00221040" w:rsidRDefault="003A4B50">
          <w:pPr>
            <w:jc w:val="center"/>
            <w:rPr>
              <w:b/>
              <w:color w:val="000000"/>
              <w:sz w:val="32"/>
            </w:rPr>
          </w:pPr>
          <w:r>
            <w:rPr>
              <w:b/>
              <w:color w:val="000000"/>
            </w:rPr>
            <w:fldChar w:fldCharType="begin"/>
          </w:r>
          <w:r>
            <w:rPr>
              <w:b/>
              <w:color w:val="000000"/>
            </w:rPr>
            <w:instrText>PAGE</w:instrText>
          </w:r>
          <w:r>
            <w:rPr>
              <w:b/>
              <w:color w:val="000000"/>
            </w:rPr>
            <w:fldChar w:fldCharType="separate"/>
          </w:r>
          <w:r>
            <w:rPr>
              <w:b/>
              <w:color w:val="000000"/>
            </w:rPr>
            <w:t>7</w:t>
          </w:r>
          <w:r>
            <w:rPr>
              <w:b/>
              <w:color w:val="000000"/>
            </w:rPr>
            <w:fldChar w:fldCharType="end"/>
          </w:r>
        </w:p>
      </w:tc>
      <w:tc>
        <w:tcPr>
          <w:tcW w:w="0pt" w:type="auto"/>
          <w:tcMar>
            <w:top w:w="0pt" w:type="dxa"/>
            <w:start w:w="5pt" w:type="dxa"/>
            <w:bottom w:w="4pt" w:type="dxa"/>
            <w:end w:w="5pt" w:type="dxa"/>
          </w:tcMar>
        </w:tcPr>
        <w:p w14:paraId="26B0FCCC" w14:textId="77777777" w:rsidR="00221040" w:rsidRDefault="003A4B50">
          <w:pPr>
            <w:jc w:val="end"/>
            <w:rPr>
              <w:b/>
              <w:color w:val="000000"/>
              <w:sz w:val="32"/>
            </w:rPr>
          </w:pPr>
          <w:r>
            <w:rPr>
              <w:b/>
              <w:color w:val="000000"/>
              <w:sz w:val="32"/>
            </w:rPr>
            <w:t>SL</w:t>
          </w:r>
        </w:p>
      </w:tc>
    </w:tr>
  </w:tbl>
  <w:p w14:paraId="785713EA" w14:textId="77777777" w:rsidR="00221040" w:rsidRDefault="00221040">
    <w:pPr>
      <w:rPr>
        <w:b/>
        <w:color w:val="000000"/>
      </w:rPr>
    </w:pPr>
  </w:p>
</w:ftr>
</file>

<file path=word/footer9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56C743A" w14:textId="77777777" w:rsidR="00221040" w:rsidRDefault="00221040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75848E60" w14:textId="77777777" w:rsidR="003A4B50" w:rsidRDefault="003A4B50">
      <w:r>
        <w:separator/>
      </w:r>
    </w:p>
  </w:footnote>
  <w:footnote w:type="continuationSeparator" w:id="0">
    <w:p w14:paraId="18F1A231" w14:textId="77777777" w:rsidR="003A4B50" w:rsidRDefault="003A4B50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20B8081" w14:textId="77777777" w:rsidR="00221040" w:rsidRDefault="00221040"/>
</w:hdr>
</file>

<file path=word/header10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EF48FC0" w14:textId="77777777" w:rsidR="00221040" w:rsidRDefault="00221040"/>
</w:hdr>
</file>

<file path=word/header1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DCABDB6" w14:textId="77777777" w:rsidR="00221040" w:rsidRDefault="00221040"/>
</w:hdr>
</file>

<file path=word/header1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BAB7094" w14:textId="77777777" w:rsidR="00221040" w:rsidRDefault="00221040"/>
</w:hdr>
</file>

<file path=word/header1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9F9FD7" w14:textId="77777777" w:rsidR="00221040" w:rsidRDefault="00221040"/>
</w:hdr>
</file>

<file path=word/header1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19F472A" w14:textId="77777777" w:rsidR="00221040" w:rsidRDefault="00221040"/>
</w:hdr>
</file>

<file path=word/header1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38B1D24D" w14:textId="77777777" w:rsidR="00221040" w:rsidRDefault="00221040"/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477244" w14:textId="77777777" w:rsidR="00221040" w:rsidRDefault="00221040"/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AEF67D9" w14:textId="77777777" w:rsidR="00221040" w:rsidRDefault="00221040"/>
</w:hdr>
</file>

<file path=word/header4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6CA9A3" w14:textId="77777777" w:rsidR="00221040" w:rsidRDefault="00221040"/>
</w:hdr>
</file>

<file path=word/header5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6484D2" w14:textId="77777777" w:rsidR="00221040" w:rsidRDefault="00221040"/>
</w:hdr>
</file>

<file path=word/header6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4659CF0" w14:textId="77777777" w:rsidR="00221040" w:rsidRDefault="00221040"/>
</w:hdr>
</file>

<file path=word/header7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775FDCCD" w14:textId="77777777" w:rsidR="00221040" w:rsidRDefault="00221040"/>
</w:hdr>
</file>

<file path=word/header8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8B82D3D" w14:textId="77777777" w:rsidR="00221040" w:rsidRDefault="00221040"/>
</w:hdr>
</file>

<file path=word/header9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0C67DBF" w14:textId="77777777" w:rsidR="00221040" w:rsidRDefault="00221040"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pt"/>
  <w:hyphenationZone w:val="21.25pt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221040"/>
    <w:rsid w:val="003A4B50"/>
    <w:rsid w:val="00461209"/>
    <w:rsid w:val="00A467A4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1B367011"/>
  <w15:docId w15:val="{2C8262AE-4956-4168-907C-BAF8158B41E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rsid w:val="00EF7B96"/>
    <w:pPr>
      <w:keepNext/>
      <w:spacing w:before="12pt" w:after="3p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rsid w:val="00805BCE"/>
  </w:style>
  <w:style w:type="character" w:styleId="Hiperpovezava">
    <w:name w:val="Hyperlink"/>
    <w:basedOn w:val="Privzetapisavaodstavka"/>
    <w:rsid w:val="00EF7B96"/>
    <w:rPr>
      <w:color w:val="0000FF"/>
      <w:u w:val="single"/>
    </w:rPr>
  </w:style>
  <w:style w:type="paragraph" w:styleId="Kazalovsebine3">
    <w:name w:val="toc 3"/>
    <w:basedOn w:val="Navaden"/>
    <w:next w:val="Navaden"/>
    <w:autoRedefine/>
    <w:rsid w:val="00805BCE"/>
    <w:pPr>
      <w:ind w:start="24pt"/>
    </w:pPr>
  </w:style>
  <w:style w:type="paragraph" w:styleId="Kazalovsebine4">
    <w:name w:val="toc 4"/>
    <w:basedOn w:val="Navaden"/>
    <w:next w:val="Navaden"/>
    <w:autoRedefine/>
    <w:rsid w:val="00805BCE"/>
    <w:pPr>
      <w:ind w:start="36pt"/>
    </w:p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purl.oclc.org/ooxml/officeDocument/relationships/header" Target="header5.xml"/><Relationship Id="rId18" Type="http://purl.oclc.org/ooxml/officeDocument/relationships/header" Target="header7.xml"/><Relationship Id="rId26" Type="http://purl.oclc.org/ooxml/officeDocument/relationships/footer" Target="footer10.xml"/><Relationship Id="rId21" Type="http://purl.oclc.org/ooxml/officeDocument/relationships/footer" Target="footer8.xml"/><Relationship Id="rId34" Type="http://purl.oclc.org/ooxml/officeDocument/relationships/header" Target="header15.xml"/><Relationship Id="rId7" Type="http://purl.oclc.org/ooxml/officeDocument/relationships/header" Target="header2.xml"/><Relationship Id="rId12" Type="http://purl.oclc.org/ooxml/officeDocument/relationships/header" Target="header4.xml"/><Relationship Id="rId17" Type="http://purl.oclc.org/ooxml/officeDocument/relationships/footer" Target="footer6.xml"/><Relationship Id="rId25" Type="http://purl.oclc.org/ooxml/officeDocument/relationships/header" Target="header11.xml"/><Relationship Id="rId33" Type="http://purl.oclc.org/ooxml/officeDocument/relationships/footer" Target="footer14.xml"/><Relationship Id="rId2" Type="http://purl.oclc.org/ooxml/officeDocument/relationships/settings" Target="settings.xml"/><Relationship Id="rId16" Type="http://purl.oclc.org/ooxml/officeDocument/relationships/header" Target="header6.xml"/><Relationship Id="rId20" Type="http://purl.oclc.org/ooxml/officeDocument/relationships/footer" Target="footer7.xml"/><Relationship Id="rId29" Type="http://purl.oclc.org/ooxml/officeDocument/relationships/footer" Target="footer12.xml"/><Relationship Id="rId1" Type="http://purl.oclc.org/ooxml/officeDocument/relationships/styles" Target="styles.xml"/><Relationship Id="rId6" Type="http://purl.oclc.org/ooxml/officeDocument/relationships/header" Target="header1.xml"/><Relationship Id="rId11" Type="http://purl.oclc.org/ooxml/officeDocument/relationships/footer" Target="footer3.xml"/><Relationship Id="rId24" Type="http://purl.oclc.org/ooxml/officeDocument/relationships/header" Target="header10.xml"/><Relationship Id="rId32" Type="http://purl.oclc.org/ooxml/officeDocument/relationships/footer" Target="footer13.xml"/><Relationship Id="rId37" Type="http://purl.oclc.org/ooxml/officeDocument/relationships/theme" Target="theme/theme1.xml"/><Relationship Id="rId5" Type="http://purl.oclc.org/ooxml/officeDocument/relationships/endnotes" Target="endnotes.xml"/><Relationship Id="rId15" Type="http://purl.oclc.org/ooxml/officeDocument/relationships/footer" Target="footer5.xml"/><Relationship Id="rId23" Type="http://purl.oclc.org/ooxml/officeDocument/relationships/footer" Target="footer9.xml"/><Relationship Id="rId28" Type="http://purl.oclc.org/ooxml/officeDocument/relationships/header" Target="header12.xml"/><Relationship Id="rId36" Type="http://purl.oclc.org/ooxml/officeDocument/relationships/fontTable" Target="fontTable.xml"/><Relationship Id="rId10" Type="http://purl.oclc.org/ooxml/officeDocument/relationships/header" Target="header3.xml"/><Relationship Id="rId19" Type="http://purl.oclc.org/ooxml/officeDocument/relationships/header" Target="header8.xml"/><Relationship Id="rId31" Type="http://purl.oclc.org/ooxml/officeDocument/relationships/header" Target="header14.xml"/><Relationship Id="rId4" Type="http://purl.oclc.org/ooxml/officeDocument/relationships/footnotes" Target="footnotes.xml"/><Relationship Id="rId9" Type="http://purl.oclc.org/ooxml/officeDocument/relationships/footer" Target="footer2.xml"/><Relationship Id="rId14" Type="http://purl.oclc.org/ooxml/officeDocument/relationships/footer" Target="footer4.xml"/><Relationship Id="rId22" Type="http://purl.oclc.org/ooxml/officeDocument/relationships/header" Target="header9.xml"/><Relationship Id="rId27" Type="http://purl.oclc.org/ooxml/officeDocument/relationships/footer" Target="footer11.xml"/><Relationship Id="rId30" Type="http://purl.oclc.org/ooxml/officeDocument/relationships/header" Target="header13.xml"/><Relationship Id="rId35" Type="http://purl.oclc.org/ooxml/officeDocument/relationships/footer" Target="footer15.xml"/><Relationship Id="rId8" Type="http://purl.oclc.org/ooxml/officeDocument/relationships/footer" Target="footer1.xml"/><Relationship Id="rId3" Type="http://purl.oclc.org/ooxml/officeDocument/relationships/webSettings" Target="webSetting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Krvina</dc:creator>
  <cp:lastModifiedBy>Tina Krvina</cp:lastModifiedBy>
  <cp:revision>2</cp:revision>
  <dcterms:created xsi:type="dcterms:W3CDTF">2026-06-01T10:32:00Z</dcterms:created>
  <dcterms:modified xsi:type="dcterms:W3CDTF">2026-06-01T10:32:00Z</dcterms:modified>
</cp:coreProperties>
</file>